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50407" w14:textId="2868A096" w:rsidR="00453F1F" w:rsidRPr="002C0FAC" w:rsidRDefault="00453F1F" w:rsidP="002C0FAC">
      <w:pPr>
        <w:spacing w:line="360" w:lineRule="auto"/>
        <w:rPr>
          <w:rFonts w:ascii="Times New Roman" w:eastAsia="Times New Roman" w:hAnsi="Times New Roman" w:cs="Times New Roman"/>
          <w:b/>
          <w:color w:val="000000"/>
          <w:kern w:val="0"/>
          <w:sz w:val="26"/>
          <w:szCs w:val="26"/>
          <w:lang w:val="en-US" w:eastAsia="en-GB"/>
          <w14:ligatures w14:val="none"/>
        </w:rPr>
      </w:pPr>
      <w:r>
        <w:rPr>
          <w:rFonts w:ascii="Times New Roman" w:hAnsi="Times New Roman" w:cs="Times New Roman"/>
          <w:b/>
          <w:bCs/>
          <w:noProof/>
          <w:sz w:val="32"/>
          <w:szCs w:val="32"/>
        </w:rPr>
        <w:drawing>
          <wp:anchor distT="0" distB="0" distL="114300" distR="114300" simplePos="0" relativeHeight="251659264" behindDoc="0" locked="0" layoutInCell="1" allowOverlap="1" wp14:anchorId="163A1F9F" wp14:editId="00E69181">
            <wp:simplePos x="0" y="0"/>
            <wp:positionH relativeFrom="column">
              <wp:posOffset>0</wp:posOffset>
            </wp:positionH>
            <wp:positionV relativeFrom="paragraph">
              <wp:posOffset>462</wp:posOffset>
            </wp:positionV>
            <wp:extent cx="2014855" cy="1631950"/>
            <wp:effectExtent l="0" t="0" r="4445" b="6350"/>
            <wp:wrapSquare wrapText="bothSides"/>
            <wp:docPr id="1665021452" name="Picture 1" descr="A logo of a microphone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21452" name="Picture 1" descr="A logo of a microphone and a glob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4855" cy="1631950"/>
                    </a:xfrm>
                    <a:prstGeom prst="rect">
                      <a:avLst/>
                    </a:prstGeom>
                  </pic:spPr>
                </pic:pic>
              </a:graphicData>
            </a:graphic>
            <wp14:sizeRelH relativeFrom="page">
              <wp14:pctWidth>0</wp14:pctWidth>
            </wp14:sizeRelH>
            <wp14:sizeRelV relativeFrom="page">
              <wp14:pctHeight>0</wp14:pctHeight>
            </wp14:sizeRelV>
          </wp:anchor>
        </w:drawing>
      </w:r>
    </w:p>
    <w:p w14:paraId="5FF7FB21" w14:textId="752E2EC4" w:rsidR="00D83B3C" w:rsidRPr="00453F1F" w:rsidRDefault="00D83B3C" w:rsidP="00FC1A3D">
      <w:pPr>
        <w:spacing w:line="360" w:lineRule="auto"/>
        <w:rPr>
          <w:rFonts w:ascii="Times New Roman" w:eastAsia="Times New Roman" w:hAnsi="Times New Roman" w:cs="Times New Roman"/>
          <w:color w:val="000000"/>
          <w:kern w:val="0"/>
          <w:sz w:val="28"/>
          <w:szCs w:val="28"/>
          <w:lang w:val="en-US" w:eastAsia="en-GB"/>
          <w14:ligatures w14:val="none"/>
        </w:rPr>
      </w:pPr>
      <w:r w:rsidRPr="00453F1F">
        <w:rPr>
          <w:rFonts w:ascii="Times New Roman" w:eastAsia="Times New Roman" w:hAnsi="Times New Roman" w:cs="Times New Roman"/>
          <w:b/>
          <w:color w:val="000000"/>
          <w:kern w:val="0"/>
          <w:sz w:val="28"/>
          <w:szCs w:val="28"/>
          <w:lang w:val="en-US" w:eastAsia="en-GB"/>
          <w14:ligatures w14:val="none"/>
        </w:rPr>
        <w:t>Junior Committee</w:t>
      </w:r>
    </w:p>
    <w:p w14:paraId="4CB0902C" w14:textId="6D8BFC6D" w:rsidR="00D83B3C" w:rsidRPr="00453F1F" w:rsidRDefault="00D83B3C" w:rsidP="00FC1A3D">
      <w:pPr>
        <w:spacing w:line="360" w:lineRule="auto"/>
        <w:rPr>
          <w:rFonts w:ascii="Times New Roman" w:eastAsia="Times New Roman" w:hAnsi="Times New Roman" w:cs="Times New Roman"/>
          <w:color w:val="000000"/>
          <w:kern w:val="0"/>
          <w:sz w:val="28"/>
          <w:szCs w:val="28"/>
          <w:lang w:eastAsia="en-GB"/>
          <w14:ligatures w14:val="none"/>
        </w:rPr>
      </w:pPr>
      <w:r w:rsidRPr="00453F1F">
        <w:rPr>
          <w:rFonts w:ascii="Times New Roman" w:eastAsia="Times New Roman" w:hAnsi="Times New Roman" w:cs="Times New Roman"/>
          <w:b/>
          <w:color w:val="000000"/>
          <w:kern w:val="0"/>
          <w:sz w:val="28"/>
          <w:szCs w:val="28"/>
          <w:lang w:eastAsia="en-GB"/>
          <w14:ligatures w14:val="none"/>
        </w:rPr>
        <w:t>Issue: Ensuring access to quality education for refugees and displaced persons</w:t>
      </w:r>
    </w:p>
    <w:p w14:paraId="1AC0197E" w14:textId="77777777" w:rsidR="00861052" w:rsidRPr="00453F1F" w:rsidRDefault="00861052" w:rsidP="00FC1A3D">
      <w:pPr>
        <w:spacing w:line="360" w:lineRule="auto"/>
        <w:rPr>
          <w:rFonts w:ascii="Times New Roman" w:eastAsia="Times New Roman" w:hAnsi="Times New Roman" w:cs="Times New Roman"/>
          <w:color w:val="000000"/>
          <w:kern w:val="0"/>
          <w:sz w:val="28"/>
          <w:szCs w:val="28"/>
          <w:lang w:eastAsia="en-GB"/>
          <w14:ligatures w14:val="none"/>
        </w:rPr>
      </w:pPr>
    </w:p>
    <w:p w14:paraId="56FCA5E2" w14:textId="77777777" w:rsidR="00453F1F" w:rsidRPr="00D83B3C" w:rsidRDefault="00453F1F" w:rsidP="00FC1A3D">
      <w:pPr>
        <w:spacing w:line="360" w:lineRule="auto"/>
        <w:rPr>
          <w:rFonts w:ascii="Times New Roman" w:eastAsia="Times New Roman" w:hAnsi="Times New Roman" w:cs="Times New Roman"/>
          <w:color w:val="000000"/>
          <w:kern w:val="0"/>
          <w:lang w:eastAsia="en-GB"/>
          <w14:ligatures w14:val="none"/>
        </w:rPr>
      </w:pPr>
    </w:p>
    <w:p w14:paraId="520B6038" w14:textId="5BBD103E" w:rsidR="00453F1F" w:rsidRPr="00453F1F" w:rsidRDefault="00D83B3C" w:rsidP="00453F1F">
      <w:pPr>
        <w:spacing w:after="240" w:line="360" w:lineRule="auto"/>
        <w:rPr>
          <w:rFonts w:ascii="Times New Roman" w:eastAsia="Times New Roman" w:hAnsi="Times New Roman" w:cs="Times New Roman"/>
          <w:b/>
          <w:bCs/>
          <w:color w:val="000000"/>
          <w:kern w:val="0"/>
          <w:sz w:val="28"/>
          <w:szCs w:val="28"/>
          <w:lang w:val="en-US" w:eastAsia="en-GB"/>
          <w14:ligatures w14:val="none"/>
        </w:rPr>
      </w:pPr>
      <w:r w:rsidRPr="00453F1F">
        <w:rPr>
          <w:rFonts w:ascii="Times New Roman" w:eastAsia="Times New Roman" w:hAnsi="Times New Roman" w:cs="Times New Roman"/>
          <w:b/>
          <w:color w:val="000000"/>
          <w:kern w:val="0"/>
          <w:sz w:val="28"/>
          <w:szCs w:val="28"/>
          <w:lang w:eastAsia="en-GB"/>
          <w14:ligatures w14:val="none"/>
        </w:rPr>
        <w:t>Background information</w:t>
      </w:r>
      <w:r w:rsidR="00AB321B" w:rsidRPr="00453F1F">
        <w:rPr>
          <w:rFonts w:ascii="Times New Roman" w:eastAsia="Times New Roman" w:hAnsi="Times New Roman" w:cs="Times New Roman"/>
          <w:b/>
          <w:bCs/>
          <w:color w:val="000000"/>
          <w:kern w:val="0"/>
          <w:sz w:val="28"/>
          <w:szCs w:val="28"/>
          <w:lang w:val="en-US" w:eastAsia="en-GB"/>
          <w14:ligatures w14:val="none"/>
        </w:rPr>
        <w:t>:</w:t>
      </w:r>
    </w:p>
    <w:p w14:paraId="0FFA9E24" w14:textId="07C2921B" w:rsidR="002476AB" w:rsidRDefault="00D83B3C" w:rsidP="00453F1F">
      <w:pPr>
        <w:spacing w:after="240" w:line="360" w:lineRule="auto"/>
        <w:jc w:val="both"/>
        <w:rPr>
          <w:rFonts w:ascii="Times New Roman" w:eastAsia="Times New Roman" w:hAnsi="Times New Roman" w:cs="Times New Roman"/>
          <w:color w:val="000000"/>
          <w:kern w:val="0"/>
          <w:sz w:val="26"/>
          <w:szCs w:val="26"/>
          <w:lang w:val="en-US" w:eastAsia="en-GB"/>
          <w14:ligatures w14:val="none"/>
        </w:rPr>
      </w:pPr>
      <w:r w:rsidRPr="45C64587">
        <w:rPr>
          <w:rFonts w:ascii="Times New Roman" w:eastAsia="Times New Roman" w:hAnsi="Times New Roman" w:cs="Times New Roman"/>
          <w:color w:val="000000"/>
          <w:kern w:val="0"/>
          <w:sz w:val="26"/>
          <w:szCs w:val="26"/>
          <w:lang w:val="en-US" w:eastAsia="en-GB"/>
          <w14:ligatures w14:val="none"/>
        </w:rPr>
        <w:t xml:space="preserve">Displaced persons </w:t>
      </w:r>
      <w:proofErr w:type="gramStart"/>
      <w:r w:rsidRPr="45C64587">
        <w:rPr>
          <w:rFonts w:ascii="Times New Roman" w:eastAsia="Times New Roman" w:hAnsi="Times New Roman" w:cs="Times New Roman"/>
          <w:color w:val="000000"/>
          <w:kern w:val="0"/>
          <w:sz w:val="26"/>
          <w:szCs w:val="26"/>
          <w:lang w:val="en-US" w:eastAsia="en-GB"/>
          <w14:ligatures w14:val="none"/>
        </w:rPr>
        <w:t>is</w:t>
      </w:r>
      <w:proofErr w:type="gramEnd"/>
      <w:r w:rsidRPr="45C64587">
        <w:rPr>
          <w:rFonts w:ascii="Times New Roman" w:eastAsia="Times New Roman" w:hAnsi="Times New Roman" w:cs="Times New Roman"/>
          <w:color w:val="000000"/>
          <w:kern w:val="0"/>
          <w:sz w:val="26"/>
          <w:szCs w:val="26"/>
          <w:lang w:val="en-US" w:eastAsia="en-GB"/>
          <w14:ligatures w14:val="none"/>
        </w:rPr>
        <w:t xml:space="preserve"> an umbrella term that is defined by the Cambridge Dictionary as “Someone who has been forced to leave their home, especially because of war or a natural disaster [...]”</w:t>
      </w:r>
      <w:r w:rsidR="00D236C3" w:rsidRPr="00D236C3">
        <w:rPr>
          <w:rFonts w:ascii="Times New Roman" w:eastAsia="Times New Roman" w:hAnsi="Times New Roman" w:cs="Times New Roman"/>
          <w:color w:val="000000"/>
          <w:kern w:val="0"/>
          <w:sz w:val="26"/>
          <w:szCs w:val="26"/>
          <w:lang w:val="en-US" w:eastAsia="en-GB"/>
          <w14:ligatures w14:val="none"/>
        </w:rPr>
        <w:t>.</w:t>
      </w:r>
      <w:r w:rsidR="00D236C3" w:rsidRPr="45C64587">
        <w:rPr>
          <w:rStyle w:val="FootnoteReference"/>
          <w:rFonts w:ascii="Times New Roman" w:eastAsia="Times New Roman" w:hAnsi="Times New Roman" w:cs="Times New Roman"/>
          <w:color w:val="000000"/>
          <w:kern w:val="0"/>
          <w:sz w:val="26"/>
          <w:szCs w:val="26"/>
          <w:lang w:val="en-US" w:eastAsia="en-GB"/>
          <w14:ligatures w14:val="none"/>
        </w:rPr>
        <w:footnoteReference w:id="2"/>
      </w:r>
      <w:r w:rsidR="00D236C3" w:rsidRPr="00D236C3">
        <w:rPr>
          <w:rFonts w:ascii="Times New Roman" w:eastAsia="Times New Roman" w:hAnsi="Times New Roman" w:cs="Times New Roman"/>
          <w:color w:val="000000"/>
          <w:kern w:val="0"/>
          <w:sz w:val="26"/>
          <w:szCs w:val="26"/>
          <w:lang w:val="en-US" w:eastAsia="en-GB"/>
          <w14:ligatures w14:val="none"/>
        </w:rPr>
        <w:t xml:space="preserve"> </w:t>
      </w:r>
      <w:r w:rsidRPr="45C64587">
        <w:rPr>
          <w:rFonts w:ascii="Times New Roman" w:eastAsia="Times New Roman" w:hAnsi="Times New Roman" w:cs="Times New Roman"/>
          <w:color w:val="000000"/>
          <w:kern w:val="0"/>
          <w:sz w:val="26"/>
          <w:szCs w:val="26"/>
          <w:lang w:val="en-US" w:eastAsia="en-GB"/>
          <w14:ligatures w14:val="none"/>
        </w:rPr>
        <w:t xml:space="preserve">Refugees, which tend to be the main focus of such discussions, are people who specifically flee their home country and seek refuge in a different </w:t>
      </w:r>
      <w:r w:rsidR="009763D3" w:rsidRPr="009763D3">
        <w:rPr>
          <w:rFonts w:ascii="Times New Roman" w:eastAsia="Times New Roman" w:hAnsi="Times New Roman" w:cs="Times New Roman"/>
          <w:color w:val="000000"/>
          <w:kern w:val="0"/>
          <w:sz w:val="26"/>
          <w:szCs w:val="26"/>
          <w:lang w:val="en-US" w:eastAsia="en-GB"/>
          <w14:ligatures w14:val="none"/>
        </w:rPr>
        <w:t>nat</w:t>
      </w:r>
      <w:r w:rsidR="009763D3">
        <w:rPr>
          <w:rFonts w:ascii="Times New Roman" w:eastAsia="Times New Roman" w:hAnsi="Times New Roman" w:cs="Times New Roman"/>
          <w:color w:val="000000"/>
          <w:kern w:val="0"/>
          <w:sz w:val="26"/>
          <w:szCs w:val="26"/>
          <w:lang w:val="en-US" w:eastAsia="en-GB"/>
          <w14:ligatures w14:val="none"/>
        </w:rPr>
        <w:t>ion</w:t>
      </w:r>
      <w:r w:rsidR="00FE532C" w:rsidRPr="00FE532C">
        <w:rPr>
          <w:rFonts w:ascii="Times New Roman" w:eastAsia="Times New Roman" w:hAnsi="Times New Roman" w:cs="Times New Roman"/>
          <w:color w:val="000000"/>
          <w:kern w:val="0"/>
          <w:sz w:val="26"/>
          <w:szCs w:val="26"/>
          <w:lang w:val="en-US" w:eastAsia="en-GB"/>
          <w14:ligatures w14:val="none"/>
        </w:rPr>
        <w:t xml:space="preserve">. </w:t>
      </w:r>
      <w:r w:rsidR="00FE532C">
        <w:rPr>
          <w:rFonts w:ascii="Times New Roman" w:eastAsia="Times New Roman" w:hAnsi="Times New Roman" w:cs="Times New Roman"/>
          <w:color w:val="000000"/>
          <w:kern w:val="0"/>
          <w:sz w:val="26"/>
          <w:szCs w:val="26"/>
          <w:lang w:val="en-US" w:eastAsia="en-GB"/>
          <w14:ligatures w14:val="none"/>
        </w:rPr>
        <w:t>R</w:t>
      </w:r>
      <w:r w:rsidR="009763D3">
        <w:rPr>
          <w:rFonts w:ascii="Times New Roman" w:eastAsia="Times New Roman" w:hAnsi="Times New Roman" w:cs="Times New Roman"/>
          <w:color w:val="000000"/>
          <w:kern w:val="0"/>
          <w:sz w:val="26"/>
          <w:szCs w:val="26"/>
          <w:lang w:val="en-US" w:eastAsia="en-GB"/>
          <w14:ligatures w14:val="none"/>
        </w:rPr>
        <w:t>efugees are usually caused by any major event that happens to strike, usually, Less Developed Countries, these events</w:t>
      </w:r>
      <w:r w:rsidR="00FE532C">
        <w:rPr>
          <w:rFonts w:ascii="Times New Roman" w:eastAsia="Times New Roman" w:hAnsi="Times New Roman" w:cs="Times New Roman"/>
          <w:color w:val="000000"/>
          <w:kern w:val="0"/>
          <w:sz w:val="26"/>
          <w:szCs w:val="26"/>
          <w:lang w:val="en-US" w:eastAsia="en-GB"/>
          <w14:ligatures w14:val="none"/>
        </w:rPr>
        <w:t xml:space="preserve"> may</w:t>
      </w:r>
      <w:r w:rsidR="009763D3">
        <w:rPr>
          <w:rFonts w:ascii="Times New Roman" w:eastAsia="Times New Roman" w:hAnsi="Times New Roman" w:cs="Times New Roman"/>
          <w:color w:val="000000"/>
          <w:kern w:val="0"/>
          <w:sz w:val="26"/>
          <w:szCs w:val="26"/>
          <w:lang w:val="en-US" w:eastAsia="en-GB"/>
          <w14:ligatures w14:val="none"/>
        </w:rPr>
        <w:t xml:space="preserve"> include</w:t>
      </w:r>
      <w:r w:rsidR="00FE532C">
        <w:rPr>
          <w:rFonts w:ascii="Times New Roman" w:eastAsia="Times New Roman" w:hAnsi="Times New Roman" w:cs="Times New Roman"/>
          <w:color w:val="000000"/>
          <w:kern w:val="0"/>
          <w:sz w:val="26"/>
          <w:szCs w:val="26"/>
          <w:lang w:val="en-US" w:eastAsia="en-GB"/>
          <w14:ligatures w14:val="none"/>
        </w:rPr>
        <w:t>:</w:t>
      </w:r>
      <w:r w:rsidR="009763D3">
        <w:rPr>
          <w:rFonts w:ascii="Times New Roman" w:eastAsia="Times New Roman" w:hAnsi="Times New Roman" w:cs="Times New Roman"/>
          <w:color w:val="000000"/>
          <w:kern w:val="0"/>
          <w:sz w:val="26"/>
          <w:szCs w:val="26"/>
          <w:lang w:val="en-US" w:eastAsia="en-GB"/>
          <w14:ligatures w14:val="none"/>
        </w:rPr>
        <w:t xml:space="preserve"> natural disasters, such as </w:t>
      </w:r>
      <w:r w:rsidR="00FE532C">
        <w:rPr>
          <w:rFonts w:ascii="Times New Roman" w:eastAsia="Times New Roman" w:hAnsi="Times New Roman" w:cs="Times New Roman"/>
          <w:color w:val="000000"/>
          <w:kern w:val="0"/>
          <w:sz w:val="26"/>
          <w:szCs w:val="26"/>
          <w:lang w:val="en-US" w:eastAsia="en-GB"/>
          <w14:ligatures w14:val="none"/>
        </w:rPr>
        <w:t xml:space="preserve">seism, floods, volcanoes and </w:t>
      </w:r>
      <w:r w:rsidR="00667D59">
        <w:rPr>
          <w:rFonts w:ascii="Times New Roman" w:eastAsia="Times New Roman" w:hAnsi="Times New Roman" w:cs="Times New Roman"/>
          <w:color w:val="000000"/>
          <w:kern w:val="0"/>
          <w:sz w:val="26"/>
          <w:szCs w:val="26"/>
          <w:lang w:val="en-US" w:eastAsia="en-GB"/>
          <w14:ligatures w14:val="none"/>
        </w:rPr>
        <w:t xml:space="preserve">hurricanes; </w:t>
      </w:r>
      <w:r w:rsidR="00667D59" w:rsidRPr="45C64587">
        <w:rPr>
          <w:rFonts w:ascii="Times New Roman" w:eastAsia="Times New Roman" w:hAnsi="Times New Roman" w:cs="Times New Roman"/>
          <w:color w:val="000000"/>
          <w:kern w:val="0"/>
          <w:sz w:val="26"/>
          <w:szCs w:val="26"/>
          <w:lang w:val="en-US" w:eastAsia="en-GB"/>
          <w14:ligatures w14:val="none"/>
        </w:rPr>
        <w:t>political</w:t>
      </w:r>
      <w:r w:rsidR="00FE532C">
        <w:rPr>
          <w:rFonts w:ascii="Times New Roman" w:eastAsia="Times New Roman" w:hAnsi="Times New Roman" w:cs="Times New Roman"/>
          <w:color w:val="000000"/>
          <w:kern w:val="0"/>
          <w:sz w:val="26"/>
          <w:szCs w:val="26"/>
          <w:lang w:val="en-US" w:eastAsia="en-GB"/>
          <w14:ligatures w14:val="none"/>
        </w:rPr>
        <w:t xml:space="preserve"> or </w:t>
      </w:r>
      <w:r w:rsidR="00FE532C" w:rsidRPr="00FE532C">
        <w:rPr>
          <w:rFonts w:ascii="Times New Roman" w:eastAsia="Times New Roman" w:hAnsi="Times New Roman" w:cs="Times New Roman"/>
          <w:color w:val="000000"/>
          <w:kern w:val="0"/>
          <w:sz w:val="26"/>
          <w:szCs w:val="26"/>
          <w:lang w:val="en-US" w:eastAsia="en-GB"/>
          <w14:ligatures w14:val="none"/>
        </w:rPr>
        <w:t>e</w:t>
      </w:r>
      <w:r w:rsidR="00FE532C">
        <w:rPr>
          <w:rFonts w:ascii="Times New Roman" w:eastAsia="Times New Roman" w:hAnsi="Times New Roman" w:cs="Times New Roman"/>
          <w:color w:val="000000"/>
          <w:kern w:val="0"/>
          <w:sz w:val="26"/>
          <w:szCs w:val="26"/>
          <w:lang w:val="en-US" w:eastAsia="en-GB"/>
          <w14:ligatures w14:val="none"/>
        </w:rPr>
        <w:t>conomic instability and oppression; persecution, towards a</w:t>
      </w:r>
      <w:r w:rsidR="00861052">
        <w:rPr>
          <w:rFonts w:ascii="Times New Roman" w:eastAsia="Times New Roman" w:hAnsi="Times New Roman" w:cs="Times New Roman"/>
          <w:color w:val="000000"/>
          <w:kern w:val="0"/>
          <w:sz w:val="26"/>
          <w:szCs w:val="26"/>
          <w:lang w:val="en-US" w:eastAsia="en-GB"/>
          <w14:ligatures w14:val="none"/>
        </w:rPr>
        <w:t xml:space="preserve"> </w:t>
      </w:r>
      <w:r w:rsidR="00FE532C">
        <w:rPr>
          <w:rFonts w:ascii="Times New Roman" w:eastAsia="Times New Roman" w:hAnsi="Times New Roman" w:cs="Times New Roman"/>
          <w:color w:val="000000"/>
          <w:kern w:val="0"/>
          <w:sz w:val="26"/>
          <w:szCs w:val="26"/>
          <w:lang w:val="en-US" w:eastAsia="en-GB"/>
          <w14:ligatures w14:val="none"/>
        </w:rPr>
        <w:t xml:space="preserve">specific group of people </w:t>
      </w:r>
      <w:r w:rsidR="00FE532C" w:rsidRPr="00861052">
        <w:rPr>
          <w:rFonts w:ascii="Times New Roman" w:eastAsia="Times New Roman" w:hAnsi="Times New Roman" w:cs="Times New Roman"/>
          <w:color w:val="000000"/>
          <w:kern w:val="0"/>
          <w:sz w:val="26"/>
          <w:szCs w:val="26"/>
          <w:lang w:val="en-US" w:eastAsia="en-GB"/>
          <w14:ligatures w14:val="none"/>
        </w:rPr>
        <w:t>discriminating race, ethnicity, nationality, religion, belief, political opinion, etc.; war.</w:t>
      </w:r>
      <w:r w:rsidR="00FE532C" w:rsidRPr="00861052">
        <w:rPr>
          <w:rStyle w:val="FootnoteReference"/>
          <w:rFonts w:ascii="Times New Roman" w:eastAsia="Times New Roman" w:hAnsi="Times New Roman" w:cs="Times New Roman"/>
          <w:color w:val="000000"/>
          <w:kern w:val="0"/>
          <w:sz w:val="26"/>
          <w:szCs w:val="26"/>
          <w:lang w:val="en-US" w:eastAsia="en-GB"/>
          <w14:ligatures w14:val="none"/>
        </w:rPr>
        <w:footnoteReference w:id="3"/>
      </w:r>
      <w:r w:rsidR="00C5235D">
        <w:rPr>
          <w:rFonts w:ascii="Times New Roman" w:eastAsia="Times New Roman" w:hAnsi="Times New Roman" w:cs="Times New Roman"/>
          <w:color w:val="000000"/>
          <w:kern w:val="0"/>
          <w:sz w:val="26"/>
          <w:szCs w:val="26"/>
          <w:lang w:val="en-US" w:eastAsia="en-GB"/>
          <w14:ligatures w14:val="none"/>
        </w:rPr>
        <w:t xml:space="preserve"> Being unable to return to their home </w:t>
      </w:r>
      <w:r w:rsidR="00AA7814">
        <w:rPr>
          <w:rFonts w:ascii="Times New Roman" w:eastAsia="Times New Roman" w:hAnsi="Times New Roman" w:cs="Times New Roman"/>
          <w:color w:val="000000"/>
          <w:kern w:val="0"/>
          <w:sz w:val="26"/>
          <w:szCs w:val="26"/>
          <w:lang w:val="en-US" w:eastAsia="en-GB"/>
          <w14:ligatures w14:val="none"/>
        </w:rPr>
        <w:t>country</w:t>
      </w:r>
      <w:r w:rsidR="00B827EF">
        <w:rPr>
          <w:rFonts w:ascii="Times New Roman" w:eastAsia="Times New Roman" w:hAnsi="Times New Roman" w:cs="Times New Roman"/>
          <w:color w:val="000000"/>
          <w:kern w:val="0"/>
          <w:sz w:val="26"/>
          <w:szCs w:val="26"/>
          <w:lang w:val="en-US" w:eastAsia="en-GB"/>
          <w14:ligatures w14:val="none"/>
        </w:rPr>
        <w:t>.</w:t>
      </w:r>
    </w:p>
    <w:p w14:paraId="1C9D24E3" w14:textId="77777777" w:rsidR="00FC1A3D" w:rsidRDefault="002476AB" w:rsidP="00453F1F">
      <w:pPr>
        <w:spacing w:after="240" w:line="360" w:lineRule="auto"/>
        <w:jc w:val="both"/>
        <w:rPr>
          <w:rFonts w:ascii="Times New Roman" w:eastAsia="Times New Roman" w:hAnsi="Times New Roman" w:cs="Times New Roman"/>
          <w:color w:val="000000"/>
          <w:kern w:val="0"/>
          <w:sz w:val="26"/>
          <w:szCs w:val="26"/>
          <w:lang w:val="en-US" w:eastAsia="en-GB"/>
          <w14:ligatures w14:val="none"/>
        </w:rPr>
      </w:pPr>
      <w:r>
        <w:rPr>
          <w:rFonts w:ascii="Times New Roman" w:eastAsia="Times New Roman" w:hAnsi="Times New Roman" w:cs="Times New Roman"/>
          <w:color w:val="000000"/>
          <w:kern w:val="0"/>
          <w:sz w:val="26"/>
          <w:szCs w:val="26"/>
          <w:lang w:val="en-US" w:eastAsia="en-GB"/>
          <w14:ligatures w14:val="none"/>
        </w:rPr>
        <w:t>The first recognized 20</w:t>
      </w:r>
      <w:r w:rsidRPr="00DC6E57">
        <w:rPr>
          <w:rFonts w:ascii="Times New Roman" w:eastAsia="Times New Roman" w:hAnsi="Times New Roman" w:cs="Times New Roman"/>
          <w:color w:val="000000"/>
          <w:kern w:val="0"/>
          <w:sz w:val="26"/>
          <w:szCs w:val="26"/>
          <w:vertAlign w:val="superscript"/>
          <w:lang w:val="en-US" w:eastAsia="en-GB"/>
          <w14:ligatures w14:val="none"/>
        </w:rPr>
        <w:t>th</w:t>
      </w:r>
      <w:r>
        <w:rPr>
          <w:rFonts w:ascii="Times New Roman" w:eastAsia="Times New Roman" w:hAnsi="Times New Roman" w:cs="Times New Roman"/>
          <w:color w:val="000000"/>
          <w:kern w:val="0"/>
          <w:sz w:val="26"/>
          <w:szCs w:val="26"/>
          <w:lang w:val="en-US" w:eastAsia="en-GB"/>
          <w14:ligatures w14:val="none"/>
        </w:rPr>
        <w:t xml:space="preserve"> century refugees were in fact the people displaced in the aftermath of the First World War (1914-1918)</w:t>
      </w:r>
      <w:r w:rsidR="000E07F2">
        <w:rPr>
          <w:rStyle w:val="FootnoteReference"/>
          <w:rFonts w:ascii="Times New Roman" w:eastAsia="Times New Roman" w:hAnsi="Times New Roman" w:cs="Times New Roman"/>
          <w:color w:val="000000"/>
          <w:kern w:val="0"/>
          <w:sz w:val="26"/>
          <w:szCs w:val="26"/>
          <w:lang w:val="en-US" w:eastAsia="en-GB"/>
          <w14:ligatures w14:val="none"/>
        </w:rPr>
        <w:footnoteReference w:id="4"/>
      </w:r>
      <w:r>
        <w:rPr>
          <w:rFonts w:ascii="Times New Roman" w:eastAsia="Times New Roman" w:hAnsi="Times New Roman" w:cs="Times New Roman"/>
          <w:color w:val="000000"/>
          <w:kern w:val="0"/>
          <w:sz w:val="26"/>
          <w:szCs w:val="26"/>
          <w:lang w:val="en-US" w:eastAsia="en-GB"/>
          <w14:ligatures w14:val="none"/>
        </w:rPr>
        <w:t>. Governments responded by assembling international agreements and providing travel documents. The number of European refugees drastically increased during and, consequently, after the Second World War (1939-1945).</w:t>
      </w:r>
    </w:p>
    <w:p w14:paraId="468602AE" w14:textId="3BE02A68" w:rsidR="00861052" w:rsidRPr="00453F1F" w:rsidRDefault="00861052" w:rsidP="00453F1F">
      <w:pPr>
        <w:spacing w:after="240" w:line="360" w:lineRule="auto"/>
        <w:jc w:val="both"/>
        <w:rPr>
          <w:rFonts w:ascii="Times New Roman" w:eastAsia="Times New Roman" w:hAnsi="Times New Roman" w:cs="Times New Roman"/>
          <w:color w:val="000000"/>
          <w:kern w:val="0"/>
          <w:sz w:val="26"/>
          <w:szCs w:val="26"/>
          <w:lang w:val="en-US" w:eastAsia="en-GB"/>
          <w14:ligatures w14:val="none"/>
        </w:rPr>
      </w:pPr>
      <w:r w:rsidRPr="00D83B3C">
        <w:rPr>
          <w:rFonts w:ascii="Times New Roman" w:eastAsia="Times New Roman" w:hAnsi="Times New Roman" w:cs="Times New Roman"/>
          <w:color w:val="000000"/>
          <w:kern w:val="0"/>
          <w:sz w:val="26"/>
          <w:szCs w:val="26"/>
          <w:lang w:val="en-US" w:eastAsia="en-GB"/>
          <w14:ligatures w14:val="none"/>
        </w:rPr>
        <w:t xml:space="preserve">The issue of ensuring quality education for both refugees and all kinds of displaced persons alike has increasingly become one of great concern and has reached critical </w:t>
      </w:r>
      <w:r w:rsidRPr="00D83B3C">
        <w:rPr>
          <w:rFonts w:ascii="Times New Roman" w:eastAsia="Times New Roman" w:hAnsi="Times New Roman" w:cs="Times New Roman"/>
          <w:color w:val="000000"/>
          <w:kern w:val="0"/>
          <w:sz w:val="26"/>
          <w:szCs w:val="26"/>
          <w:lang w:val="en-US" w:eastAsia="en-GB"/>
          <w14:ligatures w14:val="none"/>
        </w:rPr>
        <w:lastRenderedPageBreak/>
        <w:t xml:space="preserve">levels globally, with over 117.3 million people worldwide being currently displaced. Around 43.4 </w:t>
      </w:r>
      <w:r w:rsidR="00B057C3" w:rsidRPr="00D83B3C">
        <w:rPr>
          <w:rFonts w:ascii="Times New Roman" w:eastAsia="Times New Roman" w:hAnsi="Times New Roman" w:cs="Times New Roman"/>
          <w:color w:val="000000"/>
          <w:kern w:val="0"/>
          <w:sz w:val="26"/>
          <w:szCs w:val="26"/>
          <w:lang w:val="en-US" w:eastAsia="en-GB"/>
          <w14:ligatures w14:val="none"/>
        </w:rPr>
        <w:t>million</w:t>
      </w:r>
      <w:r w:rsidRPr="00D83B3C">
        <w:rPr>
          <w:rFonts w:ascii="Times New Roman" w:eastAsia="Times New Roman" w:hAnsi="Times New Roman" w:cs="Times New Roman"/>
          <w:color w:val="000000"/>
          <w:kern w:val="0"/>
          <w:sz w:val="26"/>
          <w:szCs w:val="26"/>
          <w:lang w:val="en-US" w:eastAsia="en-GB"/>
          <w14:ligatures w14:val="none"/>
        </w:rPr>
        <w:t xml:space="preserve"> of these are refugees, with an estimated 40% being children, and an approximate 49% of those children do not attend school. </w:t>
      </w:r>
      <w:r>
        <w:rPr>
          <w:rStyle w:val="FootnoteReference"/>
          <w:rFonts w:ascii="Times New Roman" w:eastAsia="Times New Roman" w:hAnsi="Times New Roman" w:cs="Times New Roman"/>
          <w:color w:val="000000"/>
          <w:kern w:val="0"/>
          <w:sz w:val="26"/>
          <w:szCs w:val="26"/>
          <w:lang w:val="en-US" w:eastAsia="en-GB"/>
          <w14:ligatures w14:val="none"/>
        </w:rPr>
        <w:footnoteReference w:id="5"/>
      </w:r>
    </w:p>
    <w:p w14:paraId="4A3BADA8" w14:textId="3B106969" w:rsidR="002A1CBF" w:rsidRPr="002A1CBF" w:rsidRDefault="00D83B3C" w:rsidP="00453F1F">
      <w:pPr>
        <w:spacing w:after="240" w:line="360" w:lineRule="auto"/>
        <w:jc w:val="both"/>
        <w:rPr>
          <w:rFonts w:ascii="Times New Roman" w:eastAsia="Times New Roman" w:hAnsi="Times New Roman" w:cs="Times New Roman"/>
          <w:color w:val="000000"/>
          <w:kern w:val="0"/>
          <w:sz w:val="26"/>
          <w:szCs w:val="26"/>
          <w:lang w:val="en-US" w:eastAsia="en-GB"/>
          <w14:ligatures w14:val="none"/>
        </w:rPr>
      </w:pPr>
      <w:r w:rsidRPr="45C64587">
        <w:rPr>
          <w:rFonts w:ascii="Times New Roman" w:eastAsia="Times New Roman" w:hAnsi="Times New Roman" w:cs="Times New Roman"/>
          <w:color w:val="000000"/>
          <w:kern w:val="0"/>
          <w:sz w:val="26"/>
          <w:szCs w:val="26"/>
          <w:lang w:val="en-US" w:eastAsia="en-GB"/>
          <w14:ligatures w14:val="none"/>
        </w:rPr>
        <w:t>The fourth of the UN Sustainable Development Goals highlights the need to “ensure inclusive and equitable quality education and promote lifelong learning opportunities for all”</w:t>
      </w:r>
      <w:r w:rsidR="00861052" w:rsidRPr="00861052">
        <w:rPr>
          <w:rFonts w:ascii="Times New Roman" w:eastAsia="Times New Roman" w:hAnsi="Times New Roman" w:cs="Times New Roman"/>
          <w:color w:val="000000"/>
          <w:kern w:val="0"/>
          <w:sz w:val="26"/>
          <w:szCs w:val="26"/>
          <w:lang w:val="en-US" w:eastAsia="en-GB"/>
          <w14:ligatures w14:val="none"/>
        </w:rPr>
        <w:t xml:space="preserve"> </w:t>
      </w:r>
      <w:r w:rsidR="00861052" w:rsidRPr="45C64587">
        <w:rPr>
          <w:rStyle w:val="FootnoteReference"/>
          <w:rFonts w:ascii="Times New Roman" w:eastAsia="Times New Roman" w:hAnsi="Times New Roman" w:cs="Times New Roman"/>
          <w:color w:val="000000"/>
          <w:kern w:val="0"/>
          <w:sz w:val="26"/>
          <w:szCs w:val="26"/>
          <w:lang w:val="en-US" w:eastAsia="en-GB"/>
          <w14:ligatures w14:val="none"/>
        </w:rPr>
        <w:footnoteReference w:id="6"/>
      </w:r>
      <w:r w:rsidRPr="45C64587">
        <w:rPr>
          <w:rFonts w:ascii="Times New Roman" w:eastAsia="Times New Roman" w:hAnsi="Times New Roman" w:cs="Times New Roman"/>
          <w:color w:val="000000"/>
          <w:kern w:val="0"/>
          <w:sz w:val="26"/>
          <w:szCs w:val="26"/>
          <w:lang w:val="en-US" w:eastAsia="en-GB"/>
          <w14:ligatures w14:val="none"/>
        </w:rPr>
        <w:t xml:space="preserve">, further accentuating the importance of addressing such an issue </w:t>
      </w:r>
      <w:r w:rsidR="00D55E4B" w:rsidRPr="45C64587">
        <w:rPr>
          <w:rFonts w:ascii="Times New Roman" w:eastAsia="Times New Roman" w:hAnsi="Times New Roman" w:cs="Times New Roman"/>
          <w:color w:val="000000"/>
          <w:kern w:val="0"/>
          <w:sz w:val="26"/>
          <w:szCs w:val="26"/>
          <w:lang w:val="en-US" w:eastAsia="en-GB"/>
          <w14:ligatures w14:val="none"/>
        </w:rPr>
        <w:t>to</w:t>
      </w:r>
      <w:r w:rsidRPr="45C64587">
        <w:rPr>
          <w:rFonts w:ascii="Times New Roman" w:eastAsia="Times New Roman" w:hAnsi="Times New Roman" w:cs="Times New Roman"/>
          <w:color w:val="000000"/>
          <w:kern w:val="0"/>
          <w:sz w:val="26"/>
          <w:szCs w:val="26"/>
          <w:lang w:val="en-US" w:eastAsia="en-GB"/>
          <w14:ligatures w14:val="none"/>
        </w:rPr>
        <w:t xml:space="preserve"> further establish and ensure human rights globally. Nonetheless, despite the continuous efforts of several groups and organizations to tackle the issue, such as the UNHCR, it has proven to be extremely challenging. </w:t>
      </w:r>
      <w:r w:rsidR="00D55E4B" w:rsidRPr="45C64587">
        <w:rPr>
          <w:rFonts w:ascii="Times New Roman" w:eastAsia="Times New Roman" w:hAnsi="Times New Roman" w:cs="Times New Roman"/>
          <w:color w:val="000000"/>
          <w:kern w:val="0"/>
          <w:sz w:val="26"/>
          <w:szCs w:val="26"/>
          <w:lang w:val="en-US" w:eastAsia="en-GB"/>
          <w14:ligatures w14:val="none"/>
        </w:rPr>
        <w:t>To</w:t>
      </w:r>
      <w:r w:rsidRPr="45C64587">
        <w:rPr>
          <w:rFonts w:ascii="Times New Roman" w:eastAsia="Times New Roman" w:hAnsi="Times New Roman" w:cs="Times New Roman"/>
          <w:color w:val="000000"/>
          <w:kern w:val="0"/>
          <w:sz w:val="26"/>
          <w:szCs w:val="26"/>
          <w:lang w:val="en-US" w:eastAsia="en-GB"/>
          <w14:ligatures w14:val="none"/>
        </w:rPr>
        <w:t xml:space="preserve"> achieve SDG #4, the UN has the following instilled set of targets with the objective of setting clear goals to be achieved </w:t>
      </w:r>
      <w:r w:rsidR="00D55E4B" w:rsidRPr="45C64587">
        <w:rPr>
          <w:rFonts w:ascii="Times New Roman" w:eastAsia="Times New Roman" w:hAnsi="Times New Roman" w:cs="Times New Roman"/>
          <w:color w:val="000000"/>
          <w:kern w:val="0"/>
          <w:sz w:val="26"/>
          <w:szCs w:val="26"/>
          <w:lang w:val="en-US" w:eastAsia="en-GB"/>
          <w14:ligatures w14:val="none"/>
        </w:rPr>
        <w:t>to</w:t>
      </w:r>
      <w:r w:rsidRPr="45C64587">
        <w:rPr>
          <w:rFonts w:ascii="Times New Roman" w:eastAsia="Times New Roman" w:hAnsi="Times New Roman" w:cs="Times New Roman"/>
          <w:color w:val="000000"/>
          <w:kern w:val="0"/>
          <w:sz w:val="26"/>
          <w:szCs w:val="26"/>
          <w:lang w:val="en-US" w:eastAsia="en-GB"/>
          <w14:ligatures w14:val="none"/>
        </w:rPr>
        <w:t xml:space="preserve"> successfully guarantee quality education for all:</w:t>
      </w:r>
      <w:r w:rsidR="00750E53" w:rsidRPr="00750E53">
        <w:rPr>
          <w:rFonts w:ascii="Times New Roman" w:eastAsia="Times New Roman" w:hAnsi="Times New Roman" w:cs="Times New Roman"/>
          <w:color w:val="000000"/>
          <w:kern w:val="0"/>
          <w:sz w:val="26"/>
          <w:szCs w:val="26"/>
          <w:lang w:val="en-US" w:eastAsia="en-GB"/>
          <w14:ligatures w14:val="none"/>
        </w:rPr>
        <w:t xml:space="preserve"> </w:t>
      </w:r>
      <w:r w:rsidR="00750E53" w:rsidRPr="45C64587">
        <w:rPr>
          <w:rStyle w:val="FootnoteReference"/>
          <w:rFonts w:ascii="Times New Roman" w:eastAsia="Times New Roman" w:hAnsi="Times New Roman" w:cs="Times New Roman"/>
          <w:color w:val="000000"/>
          <w:kern w:val="0"/>
          <w:sz w:val="26"/>
          <w:szCs w:val="26"/>
          <w:lang w:val="en-US" w:eastAsia="en-GB"/>
          <w14:ligatures w14:val="none"/>
        </w:rPr>
        <w:footnoteReference w:id="7"/>
      </w:r>
    </w:p>
    <w:p w14:paraId="4A1BB9F2" w14:textId="283D142C" w:rsidR="00D83B3C" w:rsidRPr="00D83B3C" w:rsidRDefault="00D83B3C" w:rsidP="00453F1F">
      <w:pPr>
        <w:numPr>
          <w:ilvl w:val="0"/>
          <w:numId w:val="1"/>
        </w:numPr>
        <w:spacing w:after="240" w:line="360" w:lineRule="auto"/>
        <w:jc w:val="both"/>
        <w:textAlignment w:val="baseline"/>
        <w:rPr>
          <w:rFonts w:ascii="Times New Roman" w:eastAsia="Times New Roman" w:hAnsi="Times New Roman" w:cs="Times New Roman"/>
          <w:color w:val="000000"/>
          <w:kern w:val="0"/>
          <w:sz w:val="26"/>
          <w:szCs w:val="26"/>
          <w:u w:val="single"/>
          <w:lang w:eastAsia="en-GB"/>
          <w14:ligatures w14:val="none"/>
        </w:rPr>
      </w:pPr>
      <w:r w:rsidRPr="00D83B3C">
        <w:rPr>
          <w:rFonts w:ascii="Times New Roman" w:eastAsia="Times New Roman" w:hAnsi="Times New Roman" w:cs="Times New Roman"/>
          <w:color w:val="000000"/>
          <w:kern w:val="0"/>
          <w:sz w:val="26"/>
          <w:szCs w:val="26"/>
          <w:u w:val="single"/>
          <w:lang w:eastAsia="en-GB"/>
          <w14:ligatures w14:val="none"/>
        </w:rPr>
        <w:t>Building relevant skills for financial success;</w:t>
      </w:r>
    </w:p>
    <w:p w14:paraId="24B9577A" w14:textId="77777777" w:rsidR="00D83B3C" w:rsidRPr="00D83B3C" w:rsidRDefault="00D83B3C" w:rsidP="00453F1F">
      <w:pPr>
        <w:numPr>
          <w:ilvl w:val="0"/>
          <w:numId w:val="1"/>
        </w:numPr>
        <w:spacing w:after="240" w:line="360" w:lineRule="auto"/>
        <w:jc w:val="both"/>
        <w:textAlignment w:val="baseline"/>
        <w:rPr>
          <w:rFonts w:ascii="Times New Roman" w:eastAsia="Times New Roman" w:hAnsi="Times New Roman" w:cs="Times New Roman"/>
          <w:color w:val="000000"/>
          <w:kern w:val="0"/>
          <w:sz w:val="26"/>
          <w:szCs w:val="26"/>
          <w:u w:val="single"/>
          <w:lang w:eastAsia="en-GB"/>
          <w14:ligatures w14:val="none"/>
        </w:rPr>
      </w:pPr>
      <w:r w:rsidRPr="00D83B3C">
        <w:rPr>
          <w:rFonts w:ascii="Times New Roman" w:eastAsia="Times New Roman" w:hAnsi="Times New Roman" w:cs="Times New Roman"/>
          <w:color w:val="000000"/>
          <w:kern w:val="0"/>
          <w:sz w:val="26"/>
          <w:szCs w:val="26"/>
          <w:u w:val="single"/>
          <w:lang w:eastAsia="en-GB"/>
          <w14:ligatures w14:val="none"/>
        </w:rPr>
        <w:t>Elimination discrimination in education;</w:t>
      </w:r>
    </w:p>
    <w:p w14:paraId="755D9FA2" w14:textId="77777777" w:rsidR="00D83B3C" w:rsidRPr="00D83B3C" w:rsidRDefault="00D83B3C" w:rsidP="00453F1F">
      <w:pPr>
        <w:numPr>
          <w:ilvl w:val="0"/>
          <w:numId w:val="1"/>
        </w:numPr>
        <w:spacing w:after="240" w:line="360" w:lineRule="auto"/>
        <w:jc w:val="both"/>
        <w:textAlignment w:val="baseline"/>
        <w:rPr>
          <w:rFonts w:ascii="Times New Roman" w:eastAsia="Times New Roman" w:hAnsi="Times New Roman" w:cs="Times New Roman"/>
          <w:color w:val="000000"/>
          <w:kern w:val="0"/>
          <w:sz w:val="26"/>
          <w:szCs w:val="26"/>
          <w:u w:val="single"/>
          <w:lang w:eastAsia="en-GB"/>
          <w14:ligatures w14:val="none"/>
        </w:rPr>
      </w:pPr>
      <w:r w:rsidRPr="00D83B3C">
        <w:rPr>
          <w:rFonts w:ascii="Times New Roman" w:eastAsia="Times New Roman" w:hAnsi="Times New Roman" w:cs="Times New Roman"/>
          <w:color w:val="000000"/>
          <w:kern w:val="0"/>
          <w:sz w:val="26"/>
          <w:szCs w:val="26"/>
          <w:u w:val="single"/>
          <w:lang w:eastAsia="en-GB"/>
          <w14:ligatures w14:val="none"/>
        </w:rPr>
        <w:t>Universal literacy and numeracy;</w:t>
      </w:r>
    </w:p>
    <w:p w14:paraId="23C21286" w14:textId="77777777" w:rsidR="00D83B3C" w:rsidRPr="00D83B3C" w:rsidRDefault="00D83B3C" w:rsidP="00453F1F">
      <w:pPr>
        <w:numPr>
          <w:ilvl w:val="0"/>
          <w:numId w:val="1"/>
        </w:numPr>
        <w:spacing w:after="240" w:line="360" w:lineRule="auto"/>
        <w:jc w:val="both"/>
        <w:textAlignment w:val="baseline"/>
        <w:rPr>
          <w:rFonts w:ascii="Times New Roman" w:eastAsia="Times New Roman" w:hAnsi="Times New Roman" w:cs="Times New Roman"/>
          <w:color w:val="000000"/>
          <w:kern w:val="0"/>
          <w:sz w:val="26"/>
          <w:szCs w:val="26"/>
          <w:u w:val="single"/>
          <w:lang w:eastAsia="en-GB"/>
          <w14:ligatures w14:val="none"/>
        </w:rPr>
      </w:pPr>
      <w:r w:rsidRPr="00D83B3C">
        <w:rPr>
          <w:rFonts w:ascii="Times New Roman" w:eastAsia="Times New Roman" w:hAnsi="Times New Roman" w:cs="Times New Roman"/>
          <w:color w:val="000000"/>
          <w:kern w:val="0"/>
          <w:sz w:val="26"/>
          <w:szCs w:val="26"/>
          <w:u w:val="single"/>
          <w:lang w:eastAsia="en-GB"/>
          <w14:ligatures w14:val="none"/>
        </w:rPr>
        <w:t>Inclusive and safe schools;</w:t>
      </w:r>
    </w:p>
    <w:p w14:paraId="33880C8C" w14:textId="109FB338" w:rsidR="00750E53" w:rsidRPr="00BC0BFC" w:rsidRDefault="00D83B3C" w:rsidP="00453F1F">
      <w:pPr>
        <w:numPr>
          <w:ilvl w:val="0"/>
          <w:numId w:val="1"/>
        </w:numPr>
        <w:spacing w:after="240" w:line="360" w:lineRule="auto"/>
        <w:jc w:val="both"/>
        <w:textAlignment w:val="baseline"/>
        <w:rPr>
          <w:rFonts w:ascii="Times New Roman" w:eastAsia="Times New Roman" w:hAnsi="Times New Roman" w:cs="Times New Roman"/>
          <w:color w:val="000000"/>
          <w:kern w:val="0"/>
          <w:sz w:val="26"/>
          <w:szCs w:val="26"/>
          <w:u w:val="single"/>
          <w:lang w:eastAsia="en-GB"/>
          <w14:ligatures w14:val="none"/>
        </w:rPr>
      </w:pPr>
      <w:r w:rsidRPr="00D83B3C">
        <w:rPr>
          <w:rFonts w:ascii="Times New Roman" w:eastAsia="Times New Roman" w:hAnsi="Times New Roman" w:cs="Times New Roman"/>
          <w:color w:val="000000"/>
          <w:kern w:val="0"/>
          <w:sz w:val="26"/>
          <w:szCs w:val="26"/>
          <w:u w:val="single"/>
          <w:lang w:eastAsia="en-GB"/>
          <w14:ligatures w14:val="none"/>
        </w:rPr>
        <w:t>Qualified teachers.</w:t>
      </w:r>
      <w:r w:rsidR="00750E53">
        <w:rPr>
          <w:rFonts w:ascii="Times New Roman" w:eastAsia="Times New Roman" w:hAnsi="Times New Roman" w:cs="Times New Roman"/>
          <w:color w:val="000000"/>
          <w:kern w:val="0"/>
          <w:sz w:val="26"/>
          <w:szCs w:val="26"/>
          <w:u w:val="single"/>
          <w:lang w:val="pt-PT" w:eastAsia="en-GB"/>
          <w14:ligatures w14:val="none"/>
        </w:rPr>
        <w:t xml:space="preserve"> </w:t>
      </w:r>
    </w:p>
    <w:p w14:paraId="4F1EDC09" w14:textId="77777777" w:rsidR="00453F1F" w:rsidRDefault="00750E53" w:rsidP="00453F1F">
      <w:pPr>
        <w:spacing w:after="240" w:line="360" w:lineRule="auto"/>
        <w:jc w:val="both"/>
        <w:rPr>
          <w:rFonts w:ascii="Times New Roman" w:eastAsia="Times New Roman" w:hAnsi="Times New Roman" w:cs="Times New Roman"/>
          <w:color w:val="000000"/>
          <w:kern w:val="0"/>
          <w:sz w:val="26"/>
          <w:szCs w:val="26"/>
          <w:lang w:val="en-US" w:eastAsia="en-GB"/>
          <w14:ligatures w14:val="none"/>
        </w:rPr>
      </w:pPr>
      <w:r w:rsidRPr="00750E53">
        <w:rPr>
          <w:rFonts w:ascii="Times New Roman" w:eastAsia="Times New Roman" w:hAnsi="Times New Roman" w:cs="Times New Roman"/>
          <w:color w:val="000000"/>
          <w:kern w:val="0"/>
          <w:sz w:val="26"/>
          <w:szCs w:val="26"/>
          <w:lang w:val="en-US" w:eastAsia="en-GB"/>
          <w14:ligatures w14:val="none"/>
        </w:rPr>
        <w:t>The access to reasonable education</w:t>
      </w:r>
      <w:r>
        <w:rPr>
          <w:rFonts w:ascii="Times New Roman" w:eastAsia="Times New Roman" w:hAnsi="Times New Roman" w:cs="Times New Roman"/>
          <w:color w:val="000000"/>
          <w:kern w:val="0"/>
          <w:sz w:val="26"/>
          <w:szCs w:val="26"/>
          <w:lang w:val="en-US" w:eastAsia="en-GB"/>
          <w14:ligatures w14:val="none"/>
        </w:rPr>
        <w:t xml:space="preserve">, according to the paragraph and points made above, is crucial not only for the individual </w:t>
      </w:r>
      <w:r w:rsidR="009B1F5E">
        <w:rPr>
          <w:rFonts w:ascii="Times New Roman" w:eastAsia="Times New Roman" w:hAnsi="Times New Roman" w:cs="Times New Roman"/>
          <w:color w:val="000000"/>
          <w:kern w:val="0"/>
          <w:sz w:val="26"/>
          <w:szCs w:val="26"/>
          <w:lang w:val="en-US" w:eastAsia="en-GB"/>
          <w14:ligatures w14:val="none"/>
        </w:rPr>
        <w:t xml:space="preserve">as it empowers one and fosters critical thinking and self-reliance with informed decision making, but also to a better more peaceful society. Education is pivotal to a peaceful, stable nation, since a well-educated society is less </w:t>
      </w:r>
      <w:r w:rsidR="009B1F5E">
        <w:rPr>
          <w:rFonts w:ascii="Times New Roman" w:eastAsia="Times New Roman" w:hAnsi="Times New Roman" w:cs="Times New Roman"/>
          <w:color w:val="000000"/>
          <w:kern w:val="0"/>
          <w:sz w:val="26"/>
          <w:szCs w:val="26"/>
          <w:lang w:val="en-US" w:eastAsia="en-GB"/>
          <w14:ligatures w14:val="none"/>
        </w:rPr>
        <w:lastRenderedPageBreak/>
        <w:t>inclined to conflict, discrimination, and prejudice.</w:t>
      </w:r>
      <w:r w:rsidR="00EF5EC3">
        <w:rPr>
          <w:rStyle w:val="FootnoteReference"/>
          <w:rFonts w:ascii="Times New Roman" w:eastAsia="Times New Roman" w:hAnsi="Times New Roman" w:cs="Times New Roman"/>
          <w:color w:val="000000"/>
          <w:kern w:val="0"/>
          <w:sz w:val="26"/>
          <w:szCs w:val="26"/>
          <w:lang w:val="en-US" w:eastAsia="en-GB"/>
          <w14:ligatures w14:val="none"/>
        </w:rPr>
        <w:footnoteReference w:id="8"/>
      </w:r>
      <w:r w:rsidR="009B1F5E">
        <w:rPr>
          <w:rFonts w:ascii="Times New Roman" w:eastAsia="Times New Roman" w:hAnsi="Times New Roman" w:cs="Times New Roman"/>
          <w:color w:val="000000"/>
          <w:kern w:val="0"/>
          <w:sz w:val="26"/>
          <w:szCs w:val="26"/>
          <w:lang w:val="en-US" w:eastAsia="en-GB"/>
          <w14:ligatures w14:val="none"/>
        </w:rPr>
        <w:t xml:space="preserve"> It also hugely affects the </w:t>
      </w:r>
      <w:r w:rsidR="00D55E4B">
        <w:rPr>
          <w:rFonts w:ascii="Times New Roman" w:eastAsia="Times New Roman" w:hAnsi="Times New Roman" w:cs="Times New Roman"/>
          <w:color w:val="000000"/>
          <w:kern w:val="0"/>
          <w:sz w:val="26"/>
          <w:szCs w:val="26"/>
          <w:lang w:val="en-US" w:eastAsia="en-GB"/>
          <w14:ligatures w14:val="none"/>
        </w:rPr>
        <w:t>economic</w:t>
      </w:r>
      <w:r w:rsidR="009B1F5E">
        <w:rPr>
          <w:rFonts w:ascii="Times New Roman" w:eastAsia="Times New Roman" w:hAnsi="Times New Roman" w:cs="Times New Roman"/>
          <w:color w:val="000000"/>
          <w:kern w:val="0"/>
          <w:sz w:val="26"/>
          <w:szCs w:val="26"/>
          <w:lang w:val="en-US" w:eastAsia="en-GB"/>
          <w14:ligatures w14:val="none"/>
        </w:rPr>
        <w:t xml:space="preserve"> growth of a country</w:t>
      </w:r>
      <w:r w:rsidR="002C0BB7">
        <w:rPr>
          <w:rFonts w:ascii="Times New Roman" w:eastAsia="Times New Roman" w:hAnsi="Times New Roman" w:cs="Times New Roman"/>
          <w:color w:val="000000"/>
          <w:kern w:val="0"/>
          <w:sz w:val="26"/>
          <w:szCs w:val="26"/>
          <w:lang w:val="en-US" w:eastAsia="en-GB"/>
          <w14:ligatures w14:val="none"/>
        </w:rPr>
        <w:t xml:space="preserve">, as an educated individual is more efficient at one’s job </w:t>
      </w:r>
      <w:r w:rsidR="00D55E4B">
        <w:rPr>
          <w:rFonts w:ascii="Times New Roman" w:eastAsia="Times New Roman" w:hAnsi="Times New Roman" w:cs="Times New Roman"/>
          <w:color w:val="000000"/>
          <w:kern w:val="0"/>
          <w:sz w:val="26"/>
          <w:szCs w:val="26"/>
          <w:lang w:val="en-US" w:eastAsia="en-GB"/>
          <w14:ligatures w14:val="none"/>
        </w:rPr>
        <w:t>performance,</w:t>
      </w:r>
      <w:r w:rsidR="002C0BB7">
        <w:rPr>
          <w:rFonts w:ascii="Times New Roman" w:eastAsia="Times New Roman" w:hAnsi="Times New Roman" w:cs="Times New Roman"/>
          <w:color w:val="000000"/>
          <w:kern w:val="0"/>
          <w:sz w:val="26"/>
          <w:szCs w:val="26"/>
          <w:lang w:val="en-US" w:eastAsia="en-GB"/>
          <w14:ligatures w14:val="none"/>
        </w:rPr>
        <w:t xml:space="preserve"> increasing economic productivity.</w:t>
      </w:r>
      <w:r w:rsidR="002C0BB7">
        <w:rPr>
          <w:rStyle w:val="FootnoteReference"/>
          <w:rFonts w:ascii="Times New Roman" w:eastAsia="Times New Roman" w:hAnsi="Times New Roman" w:cs="Times New Roman"/>
          <w:color w:val="000000"/>
          <w:kern w:val="0"/>
          <w:sz w:val="26"/>
          <w:szCs w:val="26"/>
          <w:lang w:val="en-US" w:eastAsia="en-GB"/>
          <w14:ligatures w14:val="none"/>
        </w:rPr>
        <w:footnoteReference w:id="9"/>
      </w:r>
    </w:p>
    <w:p w14:paraId="4672E527" w14:textId="19A581FD" w:rsidR="00750E53" w:rsidRPr="00453F1F" w:rsidRDefault="00D55E4B" w:rsidP="00453F1F">
      <w:pPr>
        <w:spacing w:after="240" w:line="360" w:lineRule="auto"/>
        <w:jc w:val="both"/>
        <w:rPr>
          <w:rFonts w:ascii="Times New Roman" w:eastAsia="Times New Roman" w:hAnsi="Times New Roman" w:cs="Times New Roman"/>
          <w:color w:val="000000"/>
          <w:kern w:val="0"/>
          <w:sz w:val="26"/>
          <w:szCs w:val="26"/>
          <w:lang w:val="en-US" w:eastAsia="en-GB"/>
          <w14:ligatures w14:val="none"/>
        </w:rPr>
      </w:pPr>
      <w:r w:rsidRPr="00861052">
        <w:rPr>
          <w:rFonts w:ascii="Times New Roman" w:eastAsia="Times New Roman" w:hAnsi="Times New Roman" w:cs="Times New Roman"/>
          <w:color w:val="000000"/>
          <w:kern w:val="0"/>
          <w:sz w:val="26"/>
          <w:szCs w:val="26"/>
          <w:lang w:val="en-US" w:eastAsia="en-GB"/>
          <w14:ligatures w14:val="none"/>
        </w:rPr>
        <w:t>H</w:t>
      </w:r>
      <w:r w:rsidRPr="00D83B3C">
        <w:rPr>
          <w:rFonts w:ascii="Times New Roman" w:eastAsia="Times New Roman" w:hAnsi="Times New Roman" w:cs="Times New Roman"/>
          <w:color w:val="000000"/>
          <w:kern w:val="0"/>
          <w:sz w:val="26"/>
          <w:szCs w:val="26"/>
          <w:lang w:val="en-US" w:eastAsia="en-GB"/>
          <w14:ligatures w14:val="none"/>
        </w:rPr>
        <w:t>owever,</w:t>
      </w:r>
      <w:r w:rsidR="00750E53" w:rsidRPr="00D83B3C">
        <w:rPr>
          <w:rFonts w:ascii="Times New Roman" w:eastAsia="Times New Roman" w:hAnsi="Times New Roman" w:cs="Times New Roman"/>
          <w:color w:val="000000"/>
          <w:kern w:val="0"/>
          <w:sz w:val="26"/>
          <w:szCs w:val="26"/>
          <w:lang w:val="en-US" w:eastAsia="en-GB"/>
          <w14:ligatures w14:val="none"/>
        </w:rPr>
        <w:t xml:space="preserve"> the issue of quality education does not tackle only refugees. IDPs (Internally Displaced People) is a term that refers to those who seek refuge within their own country, however in a different area from where they actively reside. </w:t>
      </w:r>
      <w:r w:rsidR="00750E53">
        <w:rPr>
          <w:rFonts w:ascii="Times New Roman" w:eastAsia="Times New Roman" w:hAnsi="Times New Roman" w:cs="Times New Roman"/>
          <w:color w:val="000000"/>
          <w:kern w:val="0"/>
          <w:sz w:val="26"/>
          <w:szCs w:val="26"/>
          <w:lang w:val="en-US" w:eastAsia="en-GB"/>
          <w14:ligatures w14:val="none"/>
        </w:rPr>
        <w:t>There</w:t>
      </w:r>
      <w:r w:rsidR="00750E53" w:rsidRPr="00861052">
        <w:rPr>
          <w:rFonts w:ascii="Times New Roman" w:eastAsia="Times New Roman" w:hAnsi="Times New Roman" w:cs="Times New Roman"/>
          <w:color w:val="000000"/>
          <w:kern w:val="0"/>
          <w:sz w:val="26"/>
          <w:szCs w:val="26"/>
          <w:lang w:val="en-US" w:eastAsia="en-GB"/>
          <w14:ligatures w14:val="none"/>
        </w:rPr>
        <w:t xml:space="preserve"> are currently</w:t>
      </w:r>
      <w:r w:rsidR="00750E53">
        <w:rPr>
          <w:rFonts w:ascii="Times New Roman" w:eastAsia="Times New Roman" w:hAnsi="Times New Roman" w:cs="Times New Roman"/>
          <w:color w:val="000000"/>
          <w:kern w:val="0"/>
          <w:sz w:val="26"/>
          <w:szCs w:val="26"/>
          <w:lang w:val="en-US" w:eastAsia="en-GB"/>
          <w14:ligatures w14:val="none"/>
        </w:rPr>
        <w:t xml:space="preserve"> 68.3 internally displaced people in the world.</w:t>
      </w:r>
      <w:r w:rsidR="00750E53">
        <w:rPr>
          <w:rStyle w:val="FootnoteReference"/>
          <w:rFonts w:ascii="Times New Roman" w:eastAsia="Times New Roman" w:hAnsi="Times New Roman" w:cs="Times New Roman"/>
          <w:color w:val="000000"/>
          <w:kern w:val="0"/>
          <w:sz w:val="26"/>
          <w:szCs w:val="26"/>
          <w:lang w:val="en-US" w:eastAsia="en-GB"/>
          <w14:ligatures w14:val="none"/>
        </w:rPr>
        <w:footnoteReference w:id="10"/>
      </w:r>
    </w:p>
    <w:p w14:paraId="721FCD24" w14:textId="7DFF03AF" w:rsidR="00667D59" w:rsidRPr="00D83B3C" w:rsidRDefault="00EF5EC3" w:rsidP="00453F1F">
      <w:pPr>
        <w:spacing w:after="240" w:line="360" w:lineRule="auto"/>
        <w:jc w:val="both"/>
        <w:rPr>
          <w:rFonts w:ascii="Times New Roman" w:eastAsia="Times New Roman" w:hAnsi="Times New Roman" w:cs="Times New Roman"/>
          <w:color w:val="000000"/>
          <w:kern w:val="0"/>
          <w:lang w:val="en-US" w:eastAsia="en-GB"/>
          <w14:ligatures w14:val="none"/>
        </w:rPr>
      </w:pPr>
      <w:r>
        <w:rPr>
          <w:rFonts w:ascii="Times New Roman" w:eastAsia="Times New Roman" w:hAnsi="Times New Roman" w:cs="Times New Roman"/>
          <w:color w:val="000000"/>
          <w:kern w:val="0"/>
          <w:lang w:val="en-US" w:eastAsia="en-GB"/>
          <w14:ligatures w14:val="none"/>
        </w:rPr>
        <w:t xml:space="preserve">The matter of ensuring quality education for refugees and displaced persons has been an issue since as long as </w:t>
      </w:r>
      <w:r w:rsidR="003E6D21">
        <w:rPr>
          <w:rFonts w:ascii="Times New Roman" w:eastAsia="Times New Roman" w:hAnsi="Times New Roman" w:cs="Times New Roman"/>
          <w:color w:val="000000"/>
          <w:kern w:val="0"/>
          <w:lang w:val="en-US" w:eastAsia="en-GB"/>
          <w14:ligatures w14:val="none"/>
        </w:rPr>
        <w:t>the French Protestants who fled France after the revocation were referred to as ‘refugees’ (a word that derivates from the French vocabulary ‘réfugié’). Current implications of this matter include the ongoing generational cycle of poverty and economic stagnation, not allowing families and especially nations to break this cycle of persistent poverty and slow development</w:t>
      </w:r>
      <w:r w:rsidR="00B057C3">
        <w:rPr>
          <w:rFonts w:ascii="Times New Roman" w:eastAsia="Times New Roman" w:hAnsi="Times New Roman" w:cs="Times New Roman"/>
          <w:color w:val="000000"/>
          <w:kern w:val="0"/>
          <w:lang w:val="en-US" w:eastAsia="en-GB"/>
          <w14:ligatures w14:val="none"/>
        </w:rPr>
        <w:t>. Which</w:t>
      </w:r>
      <w:r w:rsidR="003E6D21">
        <w:rPr>
          <w:rFonts w:ascii="Times New Roman" w:eastAsia="Times New Roman" w:hAnsi="Times New Roman" w:cs="Times New Roman"/>
          <w:color w:val="000000"/>
          <w:kern w:val="0"/>
          <w:lang w:val="en-US" w:eastAsia="en-GB"/>
          <w14:ligatures w14:val="none"/>
        </w:rPr>
        <w:t xml:space="preserve"> leads to the missing out of innovation and </w:t>
      </w:r>
      <w:r w:rsidR="00D55E4B">
        <w:rPr>
          <w:rFonts w:ascii="Times New Roman" w:eastAsia="Times New Roman" w:hAnsi="Times New Roman" w:cs="Times New Roman"/>
          <w:color w:val="000000"/>
          <w:kern w:val="0"/>
          <w:lang w:val="en-US" w:eastAsia="en-GB"/>
          <w14:ligatures w14:val="none"/>
        </w:rPr>
        <w:t>causes</w:t>
      </w:r>
      <w:r w:rsidR="003E6D21">
        <w:rPr>
          <w:rFonts w:ascii="Times New Roman" w:eastAsia="Times New Roman" w:hAnsi="Times New Roman" w:cs="Times New Roman"/>
          <w:color w:val="000000"/>
          <w:kern w:val="0"/>
          <w:lang w:val="en-US" w:eastAsia="en-GB"/>
          <w14:ligatures w14:val="none"/>
        </w:rPr>
        <w:t xml:space="preserve"> these struggling countries to fall behind on technology, art and scientific development.</w:t>
      </w:r>
      <w:r w:rsidR="00B057C3">
        <w:rPr>
          <w:rFonts w:ascii="Times New Roman" w:eastAsia="Times New Roman" w:hAnsi="Times New Roman" w:cs="Times New Roman"/>
          <w:color w:val="000000"/>
          <w:kern w:val="0"/>
          <w:lang w:val="en-US" w:eastAsia="en-GB"/>
          <w14:ligatures w14:val="none"/>
        </w:rPr>
        <w:t xml:space="preserve"> This lack of education can specifically lead to ignorance, triggering radicalism and higher crime rates. When there is a clear lack of basic education for displaced persons the contrast between rich and poor has much more emphasis on the </w:t>
      </w:r>
      <w:r w:rsidR="008957A9">
        <w:rPr>
          <w:rFonts w:ascii="Times New Roman" w:eastAsia="Times New Roman" w:hAnsi="Times New Roman" w:cs="Times New Roman"/>
          <w:color w:val="000000"/>
          <w:kern w:val="0"/>
          <w:lang w:val="en-US" w:eastAsia="en-GB"/>
          <w14:ligatures w14:val="none"/>
        </w:rPr>
        <w:t>day-to-day</w:t>
      </w:r>
      <w:r w:rsidR="00B057C3">
        <w:rPr>
          <w:rFonts w:ascii="Times New Roman" w:eastAsia="Times New Roman" w:hAnsi="Times New Roman" w:cs="Times New Roman"/>
          <w:color w:val="000000"/>
          <w:kern w:val="0"/>
          <w:lang w:val="en-US" w:eastAsia="en-GB"/>
          <w14:ligatures w14:val="none"/>
        </w:rPr>
        <w:t xml:space="preserve"> life provoking hatred and a divided environment.</w:t>
      </w:r>
    </w:p>
    <w:p w14:paraId="698936D2" w14:textId="65405FB7" w:rsidR="00D83B3C" w:rsidRPr="00453F1F" w:rsidRDefault="00D83B3C" w:rsidP="00453F1F">
      <w:pPr>
        <w:spacing w:after="240" w:line="360" w:lineRule="auto"/>
        <w:jc w:val="both"/>
        <w:rPr>
          <w:rFonts w:ascii="Times New Roman" w:eastAsia="Times New Roman" w:hAnsi="Times New Roman" w:cs="Times New Roman"/>
          <w:b/>
          <w:bCs/>
          <w:color w:val="000000"/>
          <w:kern w:val="0"/>
          <w:sz w:val="28"/>
          <w:szCs w:val="28"/>
          <w:lang w:val="en-US" w:eastAsia="en-GB"/>
          <w14:ligatures w14:val="none"/>
        </w:rPr>
      </w:pPr>
      <w:r w:rsidRPr="00453F1F">
        <w:rPr>
          <w:rFonts w:ascii="Times New Roman" w:eastAsia="Times New Roman" w:hAnsi="Times New Roman" w:cs="Times New Roman"/>
          <w:b/>
          <w:color w:val="000000"/>
          <w:kern w:val="0"/>
          <w:sz w:val="28"/>
          <w:szCs w:val="28"/>
          <w:lang w:eastAsia="en-GB"/>
          <w14:ligatures w14:val="none"/>
        </w:rPr>
        <w:t>International action to date</w:t>
      </w:r>
      <w:r w:rsidR="00AB321B" w:rsidRPr="00453F1F">
        <w:rPr>
          <w:rFonts w:ascii="Times New Roman" w:eastAsia="Times New Roman" w:hAnsi="Times New Roman" w:cs="Times New Roman"/>
          <w:b/>
          <w:bCs/>
          <w:color w:val="000000"/>
          <w:kern w:val="0"/>
          <w:sz w:val="28"/>
          <w:szCs w:val="28"/>
          <w:lang w:val="en-US" w:eastAsia="en-GB"/>
          <w14:ligatures w14:val="none"/>
        </w:rPr>
        <w:t>:</w:t>
      </w:r>
    </w:p>
    <w:p w14:paraId="742B2AA4" w14:textId="679DEA1B" w:rsidR="002A1CBF" w:rsidRPr="008957A9" w:rsidRDefault="00D83B3C" w:rsidP="00453F1F">
      <w:pPr>
        <w:spacing w:after="240" w:line="360" w:lineRule="auto"/>
        <w:jc w:val="both"/>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 xml:space="preserve">The UNHCR (United Nations High Commissioner for Refugees) fully dedicates its organization to protecting the rights of displaced </w:t>
      </w:r>
      <w:r w:rsidR="008957A9" w:rsidRPr="008957A9">
        <w:rPr>
          <w:rFonts w:ascii="Times New Roman" w:eastAsia="Times New Roman" w:hAnsi="Times New Roman" w:cs="Times New Roman"/>
          <w:color w:val="000000"/>
          <w:kern w:val="0"/>
          <w:lang w:eastAsia="en-GB"/>
          <w14:ligatures w14:val="none"/>
        </w:rPr>
        <w:t>persons and</w:t>
      </w:r>
      <w:r w:rsidRPr="008957A9">
        <w:rPr>
          <w:rFonts w:ascii="Times New Roman" w:eastAsia="Times New Roman" w:hAnsi="Times New Roman" w:cs="Times New Roman"/>
          <w:color w:val="000000"/>
          <w:kern w:val="0"/>
          <w:lang w:eastAsia="en-GB"/>
          <w14:ligatures w14:val="none"/>
        </w:rPr>
        <w:t xml:space="preserve"> has made several efforts to solve this issue of education. They work towards not only to ensure the education of school aged children, but also higher education through different initiatives focused on such. Delegates representing member states that strive to guarantee equitable education for all within their </w:t>
      </w:r>
      <w:r w:rsidRPr="008957A9">
        <w:rPr>
          <w:rFonts w:ascii="Times New Roman" w:eastAsia="Times New Roman" w:hAnsi="Times New Roman" w:cs="Times New Roman"/>
          <w:color w:val="000000"/>
          <w:kern w:val="0"/>
          <w:lang w:eastAsia="en-GB"/>
          <w14:ligatures w14:val="none"/>
        </w:rPr>
        <w:lastRenderedPageBreak/>
        <w:t>nation should take their time researching the UNHCR’s work and tie that into their country’s policy and beliefs.</w:t>
      </w:r>
    </w:p>
    <w:p w14:paraId="04B25226" w14:textId="1EC224B2" w:rsidR="00356BC2" w:rsidRPr="008957A9" w:rsidRDefault="00D83B3C" w:rsidP="00453F1F">
      <w:pPr>
        <w:spacing w:after="240" w:line="360" w:lineRule="auto"/>
        <w:jc w:val="both"/>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Project Kakuma</w:t>
      </w:r>
      <w:r w:rsidR="002A1CBF" w:rsidRPr="008957A9">
        <w:rPr>
          <w:rFonts w:ascii="Times New Roman" w:eastAsia="Times New Roman" w:hAnsi="Times New Roman" w:cs="Times New Roman"/>
          <w:color w:val="000000"/>
          <w:kern w:val="0"/>
          <w:lang w:val="en-US" w:eastAsia="en-GB"/>
          <w14:ligatures w14:val="none"/>
        </w:rPr>
        <w:t xml:space="preserve"> </w:t>
      </w:r>
      <w:r w:rsidR="002A1CBF" w:rsidRPr="008957A9">
        <w:rPr>
          <w:rStyle w:val="FootnoteReference"/>
          <w:rFonts w:ascii="Times New Roman" w:eastAsia="Times New Roman" w:hAnsi="Times New Roman" w:cs="Times New Roman"/>
          <w:color w:val="000000"/>
          <w:kern w:val="0"/>
          <w:lang w:val="en-US" w:eastAsia="en-GB"/>
          <w14:ligatures w14:val="none"/>
        </w:rPr>
        <w:footnoteReference w:id="11"/>
      </w:r>
      <w:r w:rsidRPr="008957A9">
        <w:rPr>
          <w:rFonts w:ascii="Times New Roman" w:eastAsia="Times New Roman" w:hAnsi="Times New Roman" w:cs="Times New Roman"/>
          <w:color w:val="000000"/>
          <w:kern w:val="0"/>
          <w:lang w:eastAsia="en-GB"/>
          <w14:ligatures w14:val="none"/>
        </w:rPr>
        <w:t xml:space="preserve"> is an independent organization that was founded with the main objective of providing free quality education and housing to refugees from African countries, with its name - Kaku</w:t>
      </w:r>
      <w:r w:rsidR="00F437CB" w:rsidRPr="008957A9">
        <w:rPr>
          <w:rFonts w:ascii="Times New Roman" w:eastAsia="Times New Roman" w:hAnsi="Times New Roman" w:cs="Times New Roman"/>
          <w:color w:val="000000"/>
          <w:kern w:val="0"/>
          <w:lang w:val="en-US" w:eastAsia="en-GB"/>
          <w14:ligatures w14:val="none"/>
        </w:rPr>
        <w:t>h</w:t>
      </w:r>
      <w:r w:rsidRPr="008957A9">
        <w:rPr>
          <w:rFonts w:ascii="Times New Roman" w:eastAsia="Times New Roman" w:hAnsi="Times New Roman" w:cs="Times New Roman"/>
          <w:color w:val="000000"/>
          <w:kern w:val="0"/>
          <w:lang w:eastAsia="en-GB"/>
          <w14:ligatures w14:val="none"/>
        </w:rPr>
        <w:t>ma - deriving from one of the largest refugee camps in Africa, located in Kenya, focused on online learning. </w:t>
      </w:r>
    </w:p>
    <w:p w14:paraId="6042FD48" w14:textId="19068992" w:rsidR="00260294" w:rsidRPr="008957A9" w:rsidRDefault="00356BC2" w:rsidP="00453F1F">
      <w:pPr>
        <w:spacing w:after="240" w:line="360" w:lineRule="auto"/>
        <w:jc w:val="both"/>
        <w:rPr>
          <w:rFonts w:ascii="Times New Roman" w:eastAsia="Times New Roman" w:hAnsi="Times New Roman" w:cs="Times New Roman"/>
          <w:color w:val="000000"/>
          <w:kern w:val="0"/>
          <w:u w:val="single"/>
          <w:lang w:eastAsia="en-GB"/>
          <w14:ligatures w14:val="none"/>
        </w:rPr>
      </w:pPr>
      <w:r w:rsidRPr="008957A9">
        <w:rPr>
          <w:rFonts w:ascii="Times New Roman" w:eastAsia="Times New Roman" w:hAnsi="Times New Roman" w:cs="Times New Roman"/>
          <w:color w:val="000000"/>
          <w:kern w:val="0"/>
          <w:u w:val="single"/>
          <w:lang w:eastAsia="en-GB"/>
          <w14:ligatures w14:val="none"/>
        </w:rPr>
        <w:t>The 1951 Refugee Convention</w:t>
      </w:r>
    </w:p>
    <w:p w14:paraId="18C34884" w14:textId="2483DABB" w:rsidR="004A7CCC" w:rsidRPr="008957A9" w:rsidRDefault="00A124E7" w:rsidP="00453F1F">
      <w:pPr>
        <w:spacing w:after="240" w:line="360" w:lineRule="auto"/>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 xml:space="preserve">The </w:t>
      </w:r>
      <w:r w:rsidR="008A749C" w:rsidRPr="008957A9">
        <w:rPr>
          <w:rFonts w:ascii="Times New Roman" w:eastAsia="Times New Roman" w:hAnsi="Times New Roman" w:cs="Times New Roman"/>
          <w:color w:val="000000"/>
          <w:kern w:val="0"/>
          <w:lang w:eastAsia="en-GB"/>
          <w14:ligatures w14:val="none"/>
        </w:rPr>
        <w:t>1951 R</w:t>
      </w:r>
      <w:r w:rsidRPr="008957A9">
        <w:rPr>
          <w:rFonts w:ascii="Times New Roman" w:eastAsia="Times New Roman" w:hAnsi="Times New Roman" w:cs="Times New Roman"/>
          <w:color w:val="000000"/>
          <w:kern w:val="0"/>
          <w:lang w:eastAsia="en-GB"/>
          <w14:ligatures w14:val="none"/>
        </w:rPr>
        <w:t xml:space="preserve">efugee </w:t>
      </w:r>
      <w:r w:rsidR="008A749C" w:rsidRPr="008957A9">
        <w:rPr>
          <w:rFonts w:ascii="Times New Roman" w:eastAsia="Times New Roman" w:hAnsi="Times New Roman" w:cs="Times New Roman"/>
          <w:color w:val="000000"/>
          <w:kern w:val="0"/>
          <w:lang w:eastAsia="en-GB"/>
          <w14:ligatures w14:val="none"/>
        </w:rPr>
        <w:t>C</w:t>
      </w:r>
      <w:r w:rsidRPr="008957A9">
        <w:rPr>
          <w:rFonts w:ascii="Times New Roman" w:eastAsia="Times New Roman" w:hAnsi="Times New Roman" w:cs="Times New Roman"/>
          <w:color w:val="000000"/>
          <w:kern w:val="0"/>
          <w:lang w:eastAsia="en-GB"/>
          <w14:ligatures w14:val="none"/>
        </w:rPr>
        <w:t xml:space="preserve">onvention </w:t>
      </w:r>
      <w:r w:rsidR="0070022C" w:rsidRPr="008957A9">
        <w:rPr>
          <w:rFonts w:ascii="Times New Roman" w:eastAsia="Times New Roman" w:hAnsi="Times New Roman" w:cs="Times New Roman"/>
          <w:color w:val="000000"/>
          <w:kern w:val="0"/>
          <w:lang w:eastAsia="en-GB"/>
          <w14:ligatures w14:val="none"/>
        </w:rPr>
        <w:t xml:space="preserve">was </w:t>
      </w:r>
      <w:r w:rsidR="004151F3" w:rsidRPr="008957A9">
        <w:rPr>
          <w:rFonts w:ascii="Times New Roman" w:eastAsia="Times New Roman" w:hAnsi="Times New Roman" w:cs="Times New Roman"/>
          <w:color w:val="000000"/>
          <w:kern w:val="0"/>
          <w:lang w:eastAsia="en-GB"/>
          <w14:ligatures w14:val="none"/>
        </w:rPr>
        <w:t xml:space="preserve">created at first solely </w:t>
      </w:r>
      <w:r w:rsidR="006A180C" w:rsidRPr="008957A9">
        <w:rPr>
          <w:rFonts w:ascii="Times New Roman" w:eastAsia="Times New Roman" w:hAnsi="Times New Roman" w:cs="Times New Roman"/>
          <w:color w:val="000000"/>
          <w:kern w:val="0"/>
          <w:lang w:eastAsia="en-GB"/>
          <w14:ligatures w14:val="none"/>
        </w:rPr>
        <w:t xml:space="preserve">for </w:t>
      </w:r>
      <w:r w:rsidR="00A54D04" w:rsidRPr="008957A9">
        <w:rPr>
          <w:rFonts w:ascii="Times New Roman" w:eastAsia="Times New Roman" w:hAnsi="Times New Roman" w:cs="Times New Roman"/>
          <w:color w:val="000000"/>
          <w:kern w:val="0"/>
          <w:lang w:eastAsia="en-GB"/>
          <w14:ligatures w14:val="none"/>
        </w:rPr>
        <w:t>European</w:t>
      </w:r>
      <w:r w:rsidR="006A180C" w:rsidRPr="008957A9">
        <w:rPr>
          <w:rFonts w:ascii="Times New Roman" w:eastAsia="Times New Roman" w:hAnsi="Times New Roman" w:cs="Times New Roman"/>
          <w:color w:val="000000"/>
          <w:kern w:val="0"/>
          <w:lang w:eastAsia="en-GB"/>
          <w14:ligatures w14:val="none"/>
        </w:rPr>
        <w:t xml:space="preserve"> </w:t>
      </w:r>
      <w:r w:rsidR="00D55E4B" w:rsidRPr="008957A9">
        <w:rPr>
          <w:rFonts w:ascii="Times New Roman" w:eastAsia="Times New Roman" w:hAnsi="Times New Roman" w:cs="Times New Roman"/>
          <w:color w:val="000000"/>
          <w:kern w:val="0"/>
          <w:lang w:eastAsia="en-GB"/>
          <w14:ligatures w14:val="none"/>
        </w:rPr>
        <w:t>post-World</w:t>
      </w:r>
      <w:r w:rsidR="006A180C" w:rsidRPr="008957A9">
        <w:rPr>
          <w:rFonts w:ascii="Times New Roman" w:eastAsia="Times New Roman" w:hAnsi="Times New Roman" w:cs="Times New Roman"/>
          <w:color w:val="000000"/>
          <w:kern w:val="0"/>
          <w:lang w:eastAsia="en-GB"/>
          <w14:ligatures w14:val="none"/>
        </w:rPr>
        <w:t xml:space="preserve"> War </w:t>
      </w:r>
      <w:r w:rsidR="00A54D04" w:rsidRPr="008957A9">
        <w:rPr>
          <w:rFonts w:ascii="Times New Roman" w:eastAsia="Times New Roman" w:hAnsi="Times New Roman" w:cs="Times New Roman"/>
          <w:color w:val="000000"/>
          <w:kern w:val="0"/>
          <w:lang w:eastAsia="en-GB"/>
          <w14:ligatures w14:val="none"/>
        </w:rPr>
        <w:t>Two r</w:t>
      </w:r>
      <w:r w:rsidR="000E2308" w:rsidRPr="008957A9">
        <w:rPr>
          <w:rFonts w:ascii="Times New Roman" w:eastAsia="Times New Roman" w:hAnsi="Times New Roman" w:cs="Times New Roman"/>
          <w:color w:val="000000"/>
          <w:kern w:val="0"/>
          <w:lang w:eastAsia="en-GB"/>
          <w14:ligatures w14:val="none"/>
        </w:rPr>
        <w:t>efugees</w:t>
      </w:r>
      <w:r w:rsidR="001B3538" w:rsidRPr="008957A9">
        <w:rPr>
          <w:rFonts w:ascii="Times New Roman" w:eastAsia="Times New Roman" w:hAnsi="Times New Roman" w:cs="Times New Roman"/>
          <w:color w:val="000000"/>
          <w:kern w:val="0"/>
          <w:lang w:eastAsia="en-GB"/>
          <w14:ligatures w14:val="none"/>
        </w:rPr>
        <w:t>. It was</w:t>
      </w:r>
      <w:r w:rsidR="00CC2DA6" w:rsidRPr="008957A9">
        <w:rPr>
          <w:rFonts w:ascii="Times New Roman" w:eastAsia="Times New Roman" w:hAnsi="Times New Roman" w:cs="Times New Roman"/>
          <w:color w:val="000000"/>
          <w:kern w:val="0"/>
          <w:lang w:eastAsia="en-GB"/>
          <w14:ligatures w14:val="none"/>
        </w:rPr>
        <w:t>, in addition</w:t>
      </w:r>
      <w:r w:rsidR="00DD3300" w:rsidRPr="008957A9">
        <w:rPr>
          <w:rFonts w:ascii="Times New Roman" w:eastAsia="Times New Roman" w:hAnsi="Times New Roman" w:cs="Times New Roman"/>
          <w:color w:val="000000"/>
          <w:kern w:val="0"/>
          <w:lang w:eastAsia="en-GB"/>
          <w14:ligatures w14:val="none"/>
        </w:rPr>
        <w:t>,</w:t>
      </w:r>
      <w:r w:rsidR="00CC2DA6" w:rsidRPr="008957A9">
        <w:rPr>
          <w:rFonts w:ascii="Times New Roman" w:eastAsia="Times New Roman" w:hAnsi="Times New Roman" w:cs="Times New Roman"/>
          <w:color w:val="000000"/>
          <w:kern w:val="0"/>
          <w:lang w:eastAsia="en-GB"/>
          <w14:ligatures w14:val="none"/>
        </w:rPr>
        <w:t xml:space="preserve"> </w:t>
      </w:r>
      <w:r w:rsidR="00982C0A" w:rsidRPr="008957A9">
        <w:rPr>
          <w:rFonts w:ascii="Times New Roman" w:eastAsia="Times New Roman" w:hAnsi="Times New Roman" w:cs="Times New Roman"/>
          <w:color w:val="000000"/>
          <w:kern w:val="0"/>
          <w:lang w:eastAsia="en-GB"/>
          <w14:ligatures w14:val="none"/>
        </w:rPr>
        <w:t xml:space="preserve">written in the document </w:t>
      </w:r>
      <w:r w:rsidR="00904856" w:rsidRPr="008957A9">
        <w:rPr>
          <w:rFonts w:ascii="Times New Roman" w:eastAsia="Times New Roman" w:hAnsi="Times New Roman" w:cs="Times New Roman"/>
          <w:color w:val="000000"/>
          <w:kern w:val="0"/>
          <w:lang w:eastAsia="en-GB"/>
          <w14:ligatures w14:val="none"/>
        </w:rPr>
        <w:t>that “events occurring before 1</w:t>
      </w:r>
      <w:r w:rsidR="0071141B" w:rsidRPr="008957A9">
        <w:rPr>
          <w:rFonts w:ascii="Times New Roman" w:eastAsia="Times New Roman" w:hAnsi="Times New Roman" w:cs="Times New Roman"/>
          <w:color w:val="000000"/>
          <w:kern w:val="0"/>
          <w:vertAlign w:val="superscript"/>
          <w:lang w:eastAsia="en-GB"/>
          <w14:ligatures w14:val="none"/>
        </w:rPr>
        <w:t xml:space="preserve"> </w:t>
      </w:r>
      <w:r w:rsidR="0071141B" w:rsidRPr="008957A9">
        <w:rPr>
          <w:rFonts w:ascii="Times New Roman" w:eastAsia="Times New Roman" w:hAnsi="Times New Roman" w:cs="Times New Roman"/>
          <w:color w:val="000000"/>
          <w:kern w:val="0"/>
          <w:lang w:eastAsia="en-GB"/>
          <w14:ligatures w14:val="none"/>
        </w:rPr>
        <w:t xml:space="preserve">January </w:t>
      </w:r>
      <w:r w:rsidR="00CA763B" w:rsidRPr="008957A9">
        <w:rPr>
          <w:rFonts w:ascii="Times New Roman" w:eastAsia="Times New Roman" w:hAnsi="Times New Roman" w:cs="Times New Roman"/>
          <w:color w:val="000000"/>
          <w:kern w:val="0"/>
          <w:lang w:eastAsia="en-GB"/>
          <w14:ligatures w14:val="none"/>
        </w:rPr>
        <w:t>1951</w:t>
      </w:r>
      <w:r w:rsidR="00904856" w:rsidRPr="008957A9">
        <w:rPr>
          <w:rFonts w:ascii="Times New Roman" w:eastAsia="Times New Roman" w:hAnsi="Times New Roman" w:cs="Times New Roman"/>
          <w:color w:val="000000"/>
          <w:kern w:val="0"/>
          <w:lang w:eastAsia="en-GB"/>
          <w14:ligatures w14:val="none"/>
        </w:rPr>
        <w:t>”</w:t>
      </w:r>
      <w:r w:rsidR="00B10D12" w:rsidRPr="008957A9">
        <w:rPr>
          <w:rFonts w:ascii="Times New Roman" w:eastAsia="Times New Roman" w:hAnsi="Times New Roman" w:cs="Times New Roman"/>
          <w:color w:val="000000"/>
          <w:kern w:val="0"/>
          <w:lang w:eastAsia="en-GB"/>
          <w14:ligatures w14:val="none"/>
        </w:rPr>
        <w:t xml:space="preserve"> </w:t>
      </w:r>
      <w:r w:rsidR="00152664" w:rsidRPr="008957A9">
        <w:rPr>
          <w:rFonts w:ascii="Times New Roman" w:eastAsia="Times New Roman" w:hAnsi="Times New Roman" w:cs="Times New Roman"/>
          <w:color w:val="000000"/>
          <w:kern w:val="0"/>
          <w:lang w:eastAsia="en-GB"/>
          <w14:ligatures w14:val="none"/>
        </w:rPr>
        <w:t xml:space="preserve">which is </w:t>
      </w:r>
      <w:r w:rsidR="004E5D5B" w:rsidRPr="008957A9">
        <w:rPr>
          <w:rFonts w:ascii="Times New Roman" w:eastAsia="Times New Roman" w:hAnsi="Times New Roman" w:cs="Times New Roman"/>
          <w:color w:val="000000"/>
          <w:kern w:val="0"/>
          <w:lang w:eastAsia="en-GB"/>
          <w14:ligatures w14:val="none"/>
        </w:rPr>
        <w:t xml:space="preserve">understood as </w:t>
      </w:r>
      <w:r w:rsidR="00A8128D" w:rsidRPr="008957A9">
        <w:rPr>
          <w:rFonts w:ascii="Times New Roman" w:eastAsia="Times New Roman" w:hAnsi="Times New Roman" w:cs="Times New Roman"/>
          <w:color w:val="000000"/>
          <w:kern w:val="0"/>
          <w:lang w:eastAsia="en-GB"/>
          <w14:ligatures w14:val="none"/>
        </w:rPr>
        <w:t>“events occurring in Europe” prior to the date</w:t>
      </w:r>
      <w:r w:rsidR="00AE3888" w:rsidRPr="008957A9">
        <w:rPr>
          <w:rFonts w:ascii="Times New Roman" w:eastAsia="Times New Roman" w:hAnsi="Times New Roman" w:cs="Times New Roman"/>
          <w:color w:val="000000"/>
          <w:kern w:val="0"/>
          <w:lang w:eastAsia="en-GB"/>
          <w14:ligatures w14:val="none"/>
        </w:rPr>
        <w:t>.</w:t>
      </w:r>
    </w:p>
    <w:p w14:paraId="38C2E34A" w14:textId="0C6D5BCA" w:rsidR="00E833B0" w:rsidRPr="008957A9" w:rsidRDefault="00E833B0" w:rsidP="00453F1F">
      <w:pPr>
        <w:spacing w:after="240" w:line="360" w:lineRule="auto"/>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However</w:t>
      </w:r>
      <w:r w:rsidR="00A45996" w:rsidRPr="008957A9">
        <w:rPr>
          <w:rFonts w:ascii="Times New Roman" w:eastAsia="Times New Roman" w:hAnsi="Times New Roman" w:cs="Times New Roman"/>
          <w:color w:val="000000"/>
          <w:kern w:val="0"/>
          <w:lang w:eastAsia="en-GB"/>
          <w14:ligatures w14:val="none"/>
        </w:rPr>
        <w:t xml:space="preserve">, </w:t>
      </w:r>
      <w:r w:rsidR="00274602" w:rsidRPr="008957A9">
        <w:rPr>
          <w:rFonts w:ascii="Times New Roman" w:eastAsia="Times New Roman" w:hAnsi="Times New Roman" w:cs="Times New Roman"/>
          <w:color w:val="000000"/>
          <w:kern w:val="0"/>
          <w:lang w:eastAsia="en-GB"/>
          <w14:ligatures w14:val="none"/>
        </w:rPr>
        <w:t>on</w:t>
      </w:r>
      <w:r w:rsidR="00A45996" w:rsidRPr="008957A9">
        <w:rPr>
          <w:rFonts w:ascii="Times New Roman" w:eastAsia="Times New Roman" w:hAnsi="Times New Roman" w:cs="Times New Roman"/>
          <w:color w:val="000000"/>
          <w:kern w:val="0"/>
          <w:lang w:eastAsia="en-GB"/>
          <w14:ligatures w14:val="none"/>
        </w:rPr>
        <w:t xml:space="preserve"> </w:t>
      </w:r>
      <w:r w:rsidR="00112DCF" w:rsidRPr="008957A9">
        <w:rPr>
          <w:rFonts w:ascii="Times New Roman" w:eastAsia="Times New Roman" w:hAnsi="Times New Roman" w:cs="Times New Roman"/>
          <w:color w:val="000000"/>
          <w:kern w:val="0"/>
          <w:lang w:eastAsia="en-GB"/>
          <w14:ligatures w14:val="none"/>
        </w:rPr>
        <w:t>the 4</w:t>
      </w:r>
      <w:r w:rsidR="00112DCF" w:rsidRPr="008957A9">
        <w:rPr>
          <w:rFonts w:ascii="Times New Roman" w:eastAsia="Times New Roman" w:hAnsi="Times New Roman" w:cs="Times New Roman"/>
          <w:color w:val="000000"/>
          <w:kern w:val="0"/>
          <w:vertAlign w:val="superscript"/>
          <w:lang w:eastAsia="en-GB"/>
          <w14:ligatures w14:val="none"/>
        </w:rPr>
        <w:t>th</w:t>
      </w:r>
      <w:r w:rsidR="00112DCF" w:rsidRPr="008957A9">
        <w:rPr>
          <w:rFonts w:ascii="Times New Roman" w:eastAsia="Times New Roman" w:hAnsi="Times New Roman" w:cs="Times New Roman"/>
          <w:color w:val="000000"/>
          <w:kern w:val="0"/>
          <w:lang w:eastAsia="en-GB"/>
          <w14:ligatures w14:val="none"/>
        </w:rPr>
        <w:t xml:space="preserve"> of October </w:t>
      </w:r>
      <w:r w:rsidR="008C269A" w:rsidRPr="008957A9">
        <w:rPr>
          <w:rFonts w:ascii="Times New Roman" w:eastAsia="Times New Roman" w:hAnsi="Times New Roman" w:cs="Times New Roman"/>
          <w:color w:val="000000"/>
          <w:kern w:val="0"/>
          <w:lang w:eastAsia="en-GB"/>
          <w14:ligatures w14:val="none"/>
        </w:rPr>
        <w:t>in</w:t>
      </w:r>
      <w:r w:rsidR="00112DCF" w:rsidRPr="008957A9">
        <w:rPr>
          <w:rFonts w:ascii="Times New Roman" w:eastAsia="Times New Roman" w:hAnsi="Times New Roman" w:cs="Times New Roman"/>
          <w:color w:val="000000"/>
          <w:kern w:val="0"/>
          <w:lang w:eastAsia="en-GB"/>
          <w14:ligatures w14:val="none"/>
        </w:rPr>
        <w:t xml:space="preserve"> 1967 </w:t>
      </w:r>
      <w:r w:rsidR="00F36B8A" w:rsidRPr="008957A9">
        <w:rPr>
          <w:rFonts w:ascii="Times New Roman" w:eastAsia="Times New Roman" w:hAnsi="Times New Roman" w:cs="Times New Roman"/>
          <w:color w:val="000000"/>
          <w:kern w:val="0"/>
          <w:lang w:eastAsia="en-GB"/>
          <w14:ligatures w14:val="none"/>
        </w:rPr>
        <w:t xml:space="preserve">the 1967 </w:t>
      </w:r>
      <w:r w:rsidR="00306A24" w:rsidRPr="008957A9">
        <w:rPr>
          <w:rFonts w:ascii="Times New Roman" w:eastAsia="Times New Roman" w:hAnsi="Times New Roman" w:cs="Times New Roman"/>
          <w:color w:val="000000"/>
          <w:kern w:val="0"/>
          <w:lang w:eastAsia="en-GB"/>
          <w14:ligatures w14:val="none"/>
        </w:rPr>
        <w:t xml:space="preserve">Protocol was </w:t>
      </w:r>
      <w:r w:rsidR="00D55E4B" w:rsidRPr="008957A9">
        <w:rPr>
          <w:rFonts w:ascii="Times New Roman" w:eastAsia="Times New Roman" w:hAnsi="Times New Roman" w:cs="Times New Roman"/>
          <w:color w:val="000000"/>
          <w:kern w:val="0"/>
          <w:lang w:eastAsia="en-GB"/>
          <w14:ligatures w14:val="none"/>
        </w:rPr>
        <w:t>adopted,</w:t>
      </w:r>
      <w:r w:rsidR="00306A24" w:rsidRPr="008957A9">
        <w:rPr>
          <w:rFonts w:ascii="Times New Roman" w:eastAsia="Times New Roman" w:hAnsi="Times New Roman" w:cs="Times New Roman"/>
          <w:color w:val="000000"/>
          <w:kern w:val="0"/>
          <w:lang w:eastAsia="en-GB"/>
          <w14:ligatures w14:val="none"/>
        </w:rPr>
        <w:t xml:space="preserve"> and </w:t>
      </w:r>
      <w:r w:rsidR="006D6A17" w:rsidRPr="008957A9">
        <w:rPr>
          <w:rFonts w:ascii="Times New Roman" w:eastAsia="Times New Roman" w:hAnsi="Times New Roman" w:cs="Times New Roman"/>
          <w:color w:val="000000"/>
          <w:kern w:val="0"/>
          <w:lang w:eastAsia="en-GB"/>
          <w14:ligatures w14:val="none"/>
        </w:rPr>
        <w:t>it consisted of abolishing the temporal and geographical limitations in the convention</w:t>
      </w:r>
      <w:r w:rsidR="00ED2D3D" w:rsidRPr="008957A9">
        <w:rPr>
          <w:rFonts w:ascii="Times New Roman" w:eastAsia="Times New Roman" w:hAnsi="Times New Roman" w:cs="Times New Roman"/>
          <w:color w:val="000000"/>
          <w:kern w:val="0"/>
          <w:lang w:eastAsia="en-GB"/>
          <w14:ligatures w14:val="none"/>
        </w:rPr>
        <w:t xml:space="preserve">. That </w:t>
      </w:r>
      <w:r w:rsidR="00F94020" w:rsidRPr="008957A9">
        <w:rPr>
          <w:rFonts w:ascii="Times New Roman" w:eastAsia="Times New Roman" w:hAnsi="Times New Roman" w:cs="Times New Roman"/>
          <w:color w:val="000000"/>
          <w:kern w:val="0"/>
          <w:lang w:eastAsia="en-GB"/>
          <w14:ligatures w14:val="none"/>
        </w:rPr>
        <w:t xml:space="preserve">converted the 1951 </w:t>
      </w:r>
      <w:r w:rsidR="004E5226" w:rsidRPr="008957A9">
        <w:rPr>
          <w:rFonts w:ascii="Times New Roman" w:eastAsia="Times New Roman" w:hAnsi="Times New Roman" w:cs="Times New Roman"/>
          <w:color w:val="000000"/>
          <w:kern w:val="0"/>
          <w:lang w:eastAsia="en-GB"/>
          <w14:ligatures w14:val="none"/>
        </w:rPr>
        <w:t xml:space="preserve">Refugee </w:t>
      </w:r>
      <w:r w:rsidR="00F94020" w:rsidRPr="008957A9">
        <w:rPr>
          <w:rFonts w:ascii="Times New Roman" w:eastAsia="Times New Roman" w:hAnsi="Times New Roman" w:cs="Times New Roman"/>
          <w:color w:val="000000"/>
          <w:kern w:val="0"/>
          <w:lang w:eastAsia="en-GB"/>
          <w14:ligatures w14:val="none"/>
        </w:rPr>
        <w:t>Convention into a</w:t>
      </w:r>
      <w:r w:rsidR="004E5226" w:rsidRPr="008957A9">
        <w:rPr>
          <w:rFonts w:ascii="Times New Roman" w:eastAsia="Times New Roman" w:hAnsi="Times New Roman" w:cs="Times New Roman"/>
          <w:color w:val="000000"/>
          <w:kern w:val="0"/>
          <w:lang w:eastAsia="en-GB"/>
          <w14:ligatures w14:val="none"/>
        </w:rPr>
        <w:t>n</w:t>
      </w:r>
      <w:r w:rsidR="00F94020" w:rsidRPr="008957A9">
        <w:rPr>
          <w:rFonts w:ascii="Times New Roman" w:eastAsia="Times New Roman" w:hAnsi="Times New Roman" w:cs="Times New Roman"/>
          <w:color w:val="000000"/>
          <w:kern w:val="0"/>
          <w:lang w:eastAsia="en-GB"/>
          <w14:ligatures w14:val="none"/>
        </w:rPr>
        <w:t xml:space="preserve"> </w:t>
      </w:r>
      <w:r w:rsidR="00506958" w:rsidRPr="008957A9">
        <w:rPr>
          <w:rFonts w:ascii="Times New Roman" w:eastAsia="Times New Roman" w:hAnsi="Times New Roman" w:cs="Times New Roman"/>
          <w:color w:val="000000"/>
          <w:kern w:val="0"/>
          <w:lang w:eastAsia="en-GB"/>
          <w14:ligatures w14:val="none"/>
        </w:rPr>
        <w:t xml:space="preserve">internationally including </w:t>
      </w:r>
      <w:r w:rsidR="001B56F1" w:rsidRPr="008957A9">
        <w:rPr>
          <w:rFonts w:ascii="Times New Roman" w:eastAsia="Times New Roman" w:hAnsi="Times New Roman" w:cs="Times New Roman"/>
          <w:color w:val="000000"/>
          <w:kern w:val="0"/>
          <w:lang w:eastAsia="en-GB"/>
          <w14:ligatures w14:val="none"/>
        </w:rPr>
        <w:t>pact.</w:t>
      </w:r>
    </w:p>
    <w:p w14:paraId="4A774A2D" w14:textId="0871FAE6" w:rsidR="005707FD" w:rsidRPr="008957A9" w:rsidRDefault="003A40AF" w:rsidP="00453F1F">
      <w:pPr>
        <w:spacing w:after="240" w:line="360" w:lineRule="auto"/>
        <w:rPr>
          <w:rFonts w:ascii="Times New Roman" w:hAnsi="Times New Roman" w:cs="Times New Roman"/>
        </w:rPr>
      </w:pPr>
      <w:r w:rsidRPr="008957A9">
        <w:rPr>
          <w:rFonts w:ascii="Times New Roman" w:eastAsia="Times New Roman" w:hAnsi="Times New Roman" w:cs="Times New Roman"/>
          <w:color w:val="000000"/>
          <w:kern w:val="0"/>
          <w:lang w:eastAsia="en-GB"/>
          <w14:ligatures w14:val="none"/>
        </w:rPr>
        <w:t xml:space="preserve">The </w:t>
      </w:r>
      <w:r w:rsidR="00F143B5" w:rsidRPr="008957A9">
        <w:rPr>
          <w:rFonts w:ascii="Times New Roman" w:eastAsia="Times New Roman" w:hAnsi="Times New Roman" w:cs="Times New Roman"/>
          <w:color w:val="000000"/>
          <w:kern w:val="0"/>
          <w:lang w:eastAsia="en-GB"/>
          <w14:ligatures w14:val="none"/>
        </w:rPr>
        <w:t xml:space="preserve">Convention has as its core fundament </w:t>
      </w:r>
      <w:r w:rsidR="0076531B" w:rsidRPr="008957A9">
        <w:rPr>
          <w:rFonts w:ascii="Times New Roman" w:eastAsia="Times New Roman" w:hAnsi="Times New Roman" w:cs="Times New Roman"/>
          <w:color w:val="000000"/>
          <w:kern w:val="0"/>
          <w:lang w:eastAsia="en-GB"/>
          <w14:ligatures w14:val="none"/>
        </w:rPr>
        <w:t>the principle of non-refoulement</w:t>
      </w:r>
      <w:r w:rsidR="00A945DC" w:rsidRPr="008957A9">
        <w:rPr>
          <w:rFonts w:ascii="Times New Roman" w:eastAsia="Times New Roman" w:hAnsi="Times New Roman" w:cs="Times New Roman"/>
          <w:color w:val="000000"/>
          <w:kern w:val="0"/>
          <w:lang w:eastAsia="en-GB"/>
          <w14:ligatures w14:val="none"/>
        </w:rPr>
        <w:t xml:space="preserve">, meaning that </w:t>
      </w:r>
      <w:r w:rsidR="001B44D0" w:rsidRPr="008957A9">
        <w:rPr>
          <w:rFonts w:ascii="Times New Roman" w:eastAsia="Times New Roman" w:hAnsi="Times New Roman" w:cs="Times New Roman"/>
          <w:color w:val="000000"/>
          <w:kern w:val="0"/>
          <w:lang w:eastAsia="en-GB"/>
          <w14:ligatures w14:val="none"/>
        </w:rPr>
        <w:t>the signatory countries must “</w:t>
      </w:r>
      <w:r w:rsidR="00B61852" w:rsidRPr="008957A9">
        <w:rPr>
          <w:rFonts w:ascii="Times New Roman" w:hAnsi="Times New Roman" w:cs="Times New Roman"/>
          <w:i/>
          <w:iCs/>
        </w:rPr>
        <w:t>not to expel or return in any manner whatsoever a person to territories where his/her life or freedom would be threatened, i.e. where there is a risk of persecution or any other form of serious harm</w:t>
      </w:r>
      <w:r w:rsidR="001B44D0" w:rsidRPr="008957A9">
        <w:rPr>
          <w:rFonts w:ascii="Times New Roman" w:hAnsi="Times New Roman" w:cs="Times New Roman"/>
        </w:rPr>
        <w:t>”</w:t>
      </w:r>
      <w:r w:rsidR="00B21B1C" w:rsidRPr="008957A9">
        <w:rPr>
          <w:rStyle w:val="FootnoteReference"/>
          <w:rFonts w:ascii="Times New Roman" w:hAnsi="Times New Roman" w:cs="Times New Roman"/>
        </w:rPr>
        <w:footnoteReference w:id="12"/>
      </w:r>
      <w:r w:rsidR="005052B7" w:rsidRPr="008957A9">
        <w:rPr>
          <w:rFonts w:ascii="Times New Roman" w:hAnsi="Times New Roman" w:cs="Times New Roman"/>
        </w:rPr>
        <w:t xml:space="preserve">. </w:t>
      </w:r>
    </w:p>
    <w:p w14:paraId="606D1090" w14:textId="64701EA7" w:rsidR="007F0FA3" w:rsidRPr="008957A9" w:rsidRDefault="00AB07E8" w:rsidP="00453F1F">
      <w:pPr>
        <w:spacing w:after="240" w:line="360" w:lineRule="auto"/>
        <w:rPr>
          <w:rFonts w:ascii="Times New Roman" w:hAnsi="Times New Roman" w:cs="Times New Roman"/>
        </w:rPr>
      </w:pPr>
      <w:r w:rsidRPr="008957A9">
        <w:rPr>
          <w:rFonts w:ascii="Times New Roman" w:hAnsi="Times New Roman" w:cs="Times New Roman"/>
        </w:rPr>
        <w:t>According to Article on of the 1951 Convention document</w:t>
      </w:r>
      <w:r w:rsidR="004078A7" w:rsidRPr="008957A9">
        <w:rPr>
          <w:rFonts w:ascii="Times New Roman" w:hAnsi="Times New Roman" w:cs="Times New Roman"/>
        </w:rPr>
        <w:t xml:space="preserve"> describes </w:t>
      </w:r>
      <w:r w:rsidR="00800CAF" w:rsidRPr="008957A9">
        <w:rPr>
          <w:rFonts w:ascii="Times New Roman" w:hAnsi="Times New Roman" w:cs="Times New Roman"/>
        </w:rPr>
        <w:t xml:space="preserve">a </w:t>
      </w:r>
      <w:r w:rsidR="004078A7" w:rsidRPr="008957A9">
        <w:rPr>
          <w:rFonts w:ascii="Times New Roman" w:hAnsi="Times New Roman" w:cs="Times New Roman"/>
        </w:rPr>
        <w:t xml:space="preserve">refugee as </w:t>
      </w:r>
      <w:r w:rsidR="00800CAF" w:rsidRPr="008957A9">
        <w:rPr>
          <w:rFonts w:ascii="Times New Roman" w:hAnsi="Times New Roman" w:cs="Times New Roman"/>
        </w:rPr>
        <w:t xml:space="preserve">someone who </w:t>
      </w:r>
      <w:r w:rsidR="00A5474F" w:rsidRPr="008957A9">
        <w:rPr>
          <w:rFonts w:ascii="Times New Roman" w:hAnsi="Times New Roman" w:cs="Times New Roman"/>
        </w:rPr>
        <w:t>"</w:t>
      </w:r>
      <w:r w:rsidR="00A5474F" w:rsidRPr="008957A9">
        <w:rPr>
          <w:rFonts w:ascii="Times New Roman" w:hAnsi="Times New Roman" w:cs="Times New Roman"/>
          <w:i/>
          <w:iCs/>
        </w:rPr>
        <w:t>owing to well-founded fear of being persecuted for reasons of race, religion, nationality, membership of a particular social group or political opinion, is outside the country of [their] nationality and is unable or, owing to such fear, is unwilling to avail [themself] of the protection of that country; or who, not having a nationality and being outside the country of [their] former habitual residence, is unable or, owing to such fear, is unwilling to return to it.</w:t>
      </w:r>
      <w:r w:rsidR="00A5474F" w:rsidRPr="008957A9">
        <w:rPr>
          <w:rFonts w:ascii="Times New Roman" w:hAnsi="Times New Roman" w:cs="Times New Roman"/>
        </w:rPr>
        <w:t>"</w:t>
      </w:r>
      <w:r w:rsidR="00126DD3" w:rsidRPr="008957A9">
        <w:rPr>
          <w:rStyle w:val="FootnoteReference"/>
          <w:rFonts w:ascii="Times New Roman" w:hAnsi="Times New Roman" w:cs="Times New Roman"/>
        </w:rPr>
        <w:footnoteReference w:id="13"/>
      </w:r>
    </w:p>
    <w:p w14:paraId="270EA8E6" w14:textId="2AD875C4" w:rsidR="00F04D05" w:rsidRPr="008957A9" w:rsidRDefault="00844FA6" w:rsidP="00453F1F">
      <w:pPr>
        <w:spacing w:after="240" w:line="360" w:lineRule="auto"/>
        <w:rPr>
          <w:rFonts w:ascii="Times New Roman" w:hAnsi="Times New Roman" w:cs="Times New Roman"/>
        </w:rPr>
      </w:pPr>
      <w:r w:rsidRPr="008957A9">
        <w:rPr>
          <w:rFonts w:ascii="Times New Roman" w:hAnsi="Times New Roman" w:cs="Times New Roman"/>
        </w:rPr>
        <w:lastRenderedPageBreak/>
        <w:t>A</w:t>
      </w:r>
      <w:r w:rsidR="002B0FBD" w:rsidRPr="008957A9">
        <w:rPr>
          <w:rFonts w:ascii="Times New Roman" w:hAnsi="Times New Roman" w:cs="Times New Roman"/>
        </w:rPr>
        <w:t xml:space="preserve">rticle </w:t>
      </w:r>
      <w:r w:rsidRPr="008957A9">
        <w:rPr>
          <w:rFonts w:ascii="Times New Roman" w:hAnsi="Times New Roman" w:cs="Times New Roman"/>
        </w:rPr>
        <w:t xml:space="preserve">22 </w:t>
      </w:r>
      <w:r w:rsidR="009B2A9A" w:rsidRPr="008957A9">
        <w:rPr>
          <w:rFonts w:ascii="Times New Roman" w:hAnsi="Times New Roman" w:cs="Times New Roman"/>
        </w:rPr>
        <w:t xml:space="preserve">is about </w:t>
      </w:r>
      <w:r w:rsidR="00D635CF" w:rsidRPr="008957A9">
        <w:rPr>
          <w:rFonts w:ascii="Times New Roman" w:hAnsi="Times New Roman" w:cs="Times New Roman"/>
        </w:rPr>
        <w:t xml:space="preserve">ensuring and protecting </w:t>
      </w:r>
      <w:r w:rsidR="009B2A9A" w:rsidRPr="008957A9">
        <w:rPr>
          <w:rFonts w:ascii="Times New Roman" w:hAnsi="Times New Roman" w:cs="Times New Roman"/>
        </w:rPr>
        <w:t xml:space="preserve">the right </w:t>
      </w:r>
      <w:r w:rsidR="00B042E3" w:rsidRPr="008957A9">
        <w:rPr>
          <w:rFonts w:ascii="Times New Roman" w:hAnsi="Times New Roman" w:cs="Times New Roman"/>
        </w:rPr>
        <w:t xml:space="preserve">to </w:t>
      </w:r>
      <w:r w:rsidR="00532EC8" w:rsidRPr="008957A9">
        <w:rPr>
          <w:rFonts w:ascii="Times New Roman" w:hAnsi="Times New Roman" w:cs="Times New Roman"/>
        </w:rPr>
        <w:t xml:space="preserve">public </w:t>
      </w:r>
      <w:r w:rsidR="00B042E3" w:rsidRPr="008957A9">
        <w:rPr>
          <w:rFonts w:ascii="Times New Roman" w:hAnsi="Times New Roman" w:cs="Times New Roman"/>
        </w:rPr>
        <w:t xml:space="preserve">education to </w:t>
      </w:r>
      <w:r w:rsidR="001737AA" w:rsidRPr="008957A9">
        <w:rPr>
          <w:rFonts w:ascii="Times New Roman" w:hAnsi="Times New Roman" w:cs="Times New Roman"/>
        </w:rPr>
        <w:t>any refugee</w:t>
      </w:r>
      <w:r w:rsidR="00334C7F" w:rsidRPr="008957A9">
        <w:rPr>
          <w:rFonts w:ascii="Times New Roman" w:hAnsi="Times New Roman" w:cs="Times New Roman"/>
        </w:rPr>
        <w:t xml:space="preserve">, </w:t>
      </w:r>
      <w:r w:rsidR="00F045BD" w:rsidRPr="008957A9">
        <w:rPr>
          <w:rFonts w:ascii="Times New Roman" w:hAnsi="Times New Roman" w:cs="Times New Roman"/>
        </w:rPr>
        <w:t>with the same treatment as any other national</w:t>
      </w:r>
      <w:r w:rsidR="002A3F9B" w:rsidRPr="008957A9">
        <w:rPr>
          <w:rFonts w:ascii="Times New Roman" w:hAnsi="Times New Roman" w:cs="Times New Roman"/>
        </w:rPr>
        <w:t>.</w:t>
      </w:r>
      <w:r w:rsidR="00B0580F" w:rsidRPr="008957A9">
        <w:rPr>
          <w:rStyle w:val="FootnoteReference"/>
          <w:rFonts w:ascii="Times New Roman" w:hAnsi="Times New Roman" w:cs="Times New Roman"/>
        </w:rPr>
        <w:footnoteReference w:id="14"/>
      </w:r>
    </w:p>
    <w:p w14:paraId="0F862AE9" w14:textId="324B17EB" w:rsidR="00A50BE4" w:rsidRPr="008957A9" w:rsidRDefault="00F04D05" w:rsidP="00453F1F">
      <w:pPr>
        <w:spacing w:after="240" w:line="360" w:lineRule="auto"/>
        <w:rPr>
          <w:rFonts w:ascii="Times New Roman" w:hAnsi="Times New Roman" w:cs="Times New Roman"/>
          <w:u w:val="single"/>
        </w:rPr>
      </w:pPr>
      <w:r w:rsidRPr="008957A9">
        <w:rPr>
          <w:rFonts w:ascii="Times New Roman" w:hAnsi="Times New Roman" w:cs="Times New Roman"/>
          <w:u w:val="single"/>
        </w:rPr>
        <w:t>15by30</w:t>
      </w:r>
      <w:r w:rsidR="009D2A26" w:rsidRPr="008957A9">
        <w:rPr>
          <w:rFonts w:ascii="Times New Roman" w:hAnsi="Times New Roman" w:cs="Times New Roman"/>
          <w:u w:val="single"/>
        </w:rPr>
        <w:t>: 15</w:t>
      </w:r>
      <w:r w:rsidR="00BD7ECA" w:rsidRPr="008957A9">
        <w:rPr>
          <w:rFonts w:ascii="Times New Roman" w:hAnsi="Times New Roman" w:cs="Times New Roman"/>
          <w:u w:val="single"/>
        </w:rPr>
        <w:t>% by 2030</w:t>
      </w:r>
    </w:p>
    <w:p w14:paraId="0088A660" w14:textId="3C9A009F" w:rsidR="00D635CF" w:rsidRPr="008957A9" w:rsidRDefault="00925C9A" w:rsidP="00453F1F">
      <w:pPr>
        <w:spacing w:after="240" w:line="360" w:lineRule="auto"/>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 xml:space="preserve">The 15by30 plan consists of </w:t>
      </w:r>
      <w:r w:rsidR="000D5BC3" w:rsidRPr="008957A9">
        <w:rPr>
          <w:rFonts w:ascii="Times New Roman" w:eastAsia="Times New Roman" w:hAnsi="Times New Roman" w:cs="Times New Roman"/>
          <w:color w:val="000000"/>
          <w:kern w:val="0"/>
          <w:lang w:eastAsia="en-GB"/>
          <w14:ligatures w14:val="none"/>
        </w:rPr>
        <w:t xml:space="preserve">a pledge </w:t>
      </w:r>
      <w:r w:rsidR="00DD4CB1" w:rsidRPr="008957A9">
        <w:rPr>
          <w:rFonts w:ascii="Times New Roman" w:eastAsia="Times New Roman" w:hAnsi="Times New Roman" w:cs="Times New Roman"/>
          <w:color w:val="000000"/>
          <w:kern w:val="0"/>
          <w:lang w:eastAsia="en-GB"/>
          <w14:ligatures w14:val="none"/>
        </w:rPr>
        <w:t xml:space="preserve">on refugee higher education and </w:t>
      </w:r>
      <w:r w:rsidR="00D55E4B" w:rsidRPr="008957A9">
        <w:rPr>
          <w:rFonts w:ascii="Times New Roman" w:eastAsia="Times New Roman" w:hAnsi="Times New Roman" w:cs="Times New Roman"/>
          <w:color w:val="000000"/>
          <w:kern w:val="0"/>
          <w:lang w:eastAsia="en-GB"/>
          <w14:ligatures w14:val="none"/>
        </w:rPr>
        <w:t>self-reliance</w:t>
      </w:r>
      <w:r w:rsidR="00A11A9E" w:rsidRPr="008957A9">
        <w:rPr>
          <w:rFonts w:ascii="Times New Roman" w:eastAsia="Times New Roman" w:hAnsi="Times New Roman" w:cs="Times New Roman"/>
          <w:color w:val="000000"/>
          <w:kern w:val="0"/>
          <w:lang w:eastAsia="en-GB"/>
          <w14:ligatures w14:val="none"/>
        </w:rPr>
        <w:t>, with the vision that 15% of refugee youth will have ac</w:t>
      </w:r>
      <w:r w:rsidR="002C47DC" w:rsidRPr="008957A9">
        <w:rPr>
          <w:rFonts w:ascii="Times New Roman" w:eastAsia="Times New Roman" w:hAnsi="Times New Roman" w:cs="Times New Roman"/>
          <w:color w:val="000000"/>
          <w:kern w:val="0"/>
          <w:lang w:eastAsia="en-GB"/>
          <w14:ligatures w14:val="none"/>
        </w:rPr>
        <w:t xml:space="preserve">cess </w:t>
      </w:r>
      <w:r w:rsidR="00FB2016" w:rsidRPr="008957A9">
        <w:rPr>
          <w:rFonts w:ascii="Times New Roman" w:eastAsia="Times New Roman" w:hAnsi="Times New Roman" w:cs="Times New Roman"/>
          <w:color w:val="000000"/>
          <w:kern w:val="0"/>
          <w:lang w:eastAsia="en-GB"/>
          <w14:ligatures w14:val="none"/>
        </w:rPr>
        <w:t>and will be enrolled in higher education by 2030.</w:t>
      </w:r>
      <w:r w:rsidR="00BF5F63" w:rsidRPr="008957A9">
        <w:rPr>
          <w:rStyle w:val="FootnoteReference"/>
          <w:rFonts w:ascii="Times New Roman" w:eastAsia="Times New Roman" w:hAnsi="Times New Roman" w:cs="Times New Roman"/>
          <w:color w:val="000000"/>
          <w:kern w:val="0"/>
          <w:lang w:eastAsia="en-GB"/>
          <w14:ligatures w14:val="none"/>
        </w:rPr>
        <w:footnoteReference w:id="15"/>
      </w:r>
    </w:p>
    <w:p w14:paraId="485C94B0" w14:textId="69B6FAF1" w:rsidR="009B1F2D" w:rsidRPr="008957A9" w:rsidRDefault="009B1F2D" w:rsidP="00453F1F">
      <w:pPr>
        <w:spacing w:after="240" w:line="360" w:lineRule="auto"/>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 xml:space="preserve">One of the many reasons why </w:t>
      </w:r>
      <w:r w:rsidR="005F60FB" w:rsidRPr="008957A9">
        <w:rPr>
          <w:rFonts w:ascii="Times New Roman" w:eastAsia="Times New Roman" w:hAnsi="Times New Roman" w:cs="Times New Roman"/>
          <w:color w:val="000000"/>
          <w:kern w:val="0"/>
          <w:lang w:eastAsia="en-GB"/>
          <w14:ligatures w14:val="none"/>
        </w:rPr>
        <w:t xml:space="preserve">refugees don’t have access to basic </w:t>
      </w:r>
      <w:r w:rsidR="004C134E" w:rsidRPr="008957A9">
        <w:rPr>
          <w:rFonts w:ascii="Times New Roman" w:eastAsia="Times New Roman" w:hAnsi="Times New Roman" w:cs="Times New Roman"/>
          <w:color w:val="000000"/>
          <w:kern w:val="0"/>
          <w:lang w:eastAsia="en-GB"/>
          <w14:ligatures w14:val="none"/>
        </w:rPr>
        <w:t>education is because they are displaced for most of the</w:t>
      </w:r>
      <w:r w:rsidR="004E57BF" w:rsidRPr="008957A9">
        <w:rPr>
          <w:rFonts w:ascii="Times New Roman" w:eastAsia="Times New Roman" w:hAnsi="Times New Roman" w:cs="Times New Roman"/>
          <w:color w:val="000000"/>
          <w:kern w:val="0"/>
          <w:lang w:eastAsia="en-GB"/>
          <w14:ligatures w14:val="none"/>
        </w:rPr>
        <w:t xml:space="preserve">ir basic education school years. </w:t>
      </w:r>
      <w:r w:rsidR="00902D54" w:rsidRPr="008957A9">
        <w:rPr>
          <w:rFonts w:ascii="Times New Roman" w:eastAsia="Times New Roman" w:hAnsi="Times New Roman" w:cs="Times New Roman"/>
          <w:color w:val="000000"/>
          <w:kern w:val="0"/>
          <w:lang w:eastAsia="en-GB"/>
          <w14:ligatures w14:val="none"/>
        </w:rPr>
        <w:t>That is why only 7 per</w:t>
      </w:r>
      <w:r w:rsidR="00A97B7B" w:rsidRPr="008957A9">
        <w:rPr>
          <w:rFonts w:ascii="Times New Roman" w:eastAsia="Times New Roman" w:hAnsi="Times New Roman" w:cs="Times New Roman"/>
          <w:color w:val="000000"/>
          <w:kern w:val="0"/>
          <w:lang w:eastAsia="en-GB"/>
          <w14:ligatures w14:val="none"/>
        </w:rPr>
        <w:t xml:space="preserve"> </w:t>
      </w:r>
      <w:r w:rsidR="00902D54" w:rsidRPr="008957A9">
        <w:rPr>
          <w:rFonts w:ascii="Times New Roman" w:eastAsia="Times New Roman" w:hAnsi="Times New Roman" w:cs="Times New Roman"/>
          <w:color w:val="000000"/>
          <w:kern w:val="0"/>
          <w:lang w:eastAsia="en-GB"/>
          <w14:ligatures w14:val="none"/>
        </w:rPr>
        <w:t xml:space="preserve">cent of refugee youth </w:t>
      </w:r>
      <w:r w:rsidR="00A97B7B" w:rsidRPr="008957A9">
        <w:rPr>
          <w:rFonts w:ascii="Times New Roman" w:eastAsia="Times New Roman" w:hAnsi="Times New Roman" w:cs="Times New Roman"/>
          <w:color w:val="000000"/>
          <w:kern w:val="0"/>
          <w:lang w:eastAsia="en-GB"/>
          <w14:ligatures w14:val="none"/>
        </w:rPr>
        <w:t xml:space="preserve">is enrolled in </w:t>
      </w:r>
      <w:r w:rsidR="00126DD3" w:rsidRPr="008957A9">
        <w:rPr>
          <w:rFonts w:ascii="Times New Roman" w:eastAsia="Times New Roman" w:hAnsi="Times New Roman" w:cs="Times New Roman"/>
          <w:color w:val="000000"/>
          <w:kern w:val="0"/>
          <w:lang w:eastAsia="en-GB"/>
          <w14:ligatures w14:val="none"/>
        </w:rPr>
        <w:t>higher education.</w:t>
      </w:r>
      <w:r w:rsidR="007C6EC6" w:rsidRPr="008957A9">
        <w:rPr>
          <w:rStyle w:val="FootnoteReference"/>
          <w:rFonts w:ascii="Times New Roman" w:eastAsia="Times New Roman" w:hAnsi="Times New Roman" w:cs="Times New Roman"/>
          <w:color w:val="000000"/>
          <w:kern w:val="0"/>
          <w:lang w:eastAsia="en-GB"/>
          <w14:ligatures w14:val="none"/>
        </w:rPr>
        <w:footnoteReference w:id="16"/>
      </w:r>
    </w:p>
    <w:p w14:paraId="49962CDE" w14:textId="40E14487" w:rsidR="00852C95" w:rsidRPr="008957A9" w:rsidRDefault="00DE30EE" w:rsidP="008957A9">
      <w:pPr>
        <w:spacing w:after="240" w:line="360" w:lineRule="auto"/>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 xml:space="preserve">The </w:t>
      </w:r>
      <w:r w:rsidR="00D62A90" w:rsidRPr="008957A9">
        <w:rPr>
          <w:rFonts w:ascii="Times New Roman" w:eastAsia="Times New Roman" w:hAnsi="Times New Roman" w:cs="Times New Roman"/>
          <w:color w:val="000000"/>
          <w:kern w:val="0"/>
          <w:lang w:eastAsia="en-GB"/>
          <w14:ligatures w14:val="none"/>
        </w:rPr>
        <w:t xml:space="preserve">five pillars of the 15by30 </w:t>
      </w:r>
      <w:r w:rsidR="00D428F5" w:rsidRPr="008957A9">
        <w:rPr>
          <w:rFonts w:ascii="Times New Roman" w:eastAsia="Times New Roman" w:hAnsi="Times New Roman" w:cs="Times New Roman"/>
          <w:color w:val="000000"/>
          <w:kern w:val="0"/>
          <w:lang w:eastAsia="en-GB"/>
          <w14:ligatures w14:val="none"/>
        </w:rPr>
        <w:t xml:space="preserve">roadmap </w:t>
      </w:r>
      <w:r w:rsidR="00D62A90" w:rsidRPr="008957A9">
        <w:rPr>
          <w:rFonts w:ascii="Times New Roman" w:eastAsia="Times New Roman" w:hAnsi="Times New Roman" w:cs="Times New Roman"/>
          <w:color w:val="000000"/>
          <w:kern w:val="0"/>
          <w:lang w:eastAsia="en-GB"/>
          <w14:ligatures w14:val="none"/>
        </w:rPr>
        <w:t>conta</w:t>
      </w:r>
      <w:r w:rsidR="00EA7834" w:rsidRPr="008957A9">
        <w:rPr>
          <w:rFonts w:ascii="Times New Roman" w:eastAsia="Times New Roman" w:hAnsi="Times New Roman" w:cs="Times New Roman"/>
          <w:color w:val="000000"/>
          <w:kern w:val="0"/>
          <w:lang w:eastAsia="en-GB"/>
          <w14:ligatures w14:val="none"/>
        </w:rPr>
        <w:t>ins</w:t>
      </w:r>
      <w:r w:rsidR="000B577C" w:rsidRPr="008957A9">
        <w:rPr>
          <w:rFonts w:ascii="Times New Roman" w:eastAsia="Times New Roman" w:hAnsi="Times New Roman" w:cs="Times New Roman"/>
          <w:color w:val="000000"/>
          <w:kern w:val="0"/>
          <w:lang w:eastAsia="en-GB"/>
          <w14:ligatures w14:val="none"/>
        </w:rPr>
        <w:t>,</w:t>
      </w:r>
      <w:r w:rsidR="00EA7834" w:rsidRPr="008957A9">
        <w:rPr>
          <w:rFonts w:ascii="Times New Roman" w:eastAsia="Times New Roman" w:hAnsi="Times New Roman" w:cs="Times New Roman"/>
          <w:color w:val="000000"/>
          <w:kern w:val="0"/>
          <w:lang w:eastAsia="en-GB"/>
          <w14:ligatures w14:val="none"/>
        </w:rPr>
        <w:t xml:space="preserve"> </w:t>
      </w:r>
      <w:r w:rsidR="00605A63" w:rsidRPr="008957A9">
        <w:rPr>
          <w:rFonts w:ascii="Times New Roman" w:eastAsia="Times New Roman" w:hAnsi="Times New Roman" w:cs="Times New Roman"/>
          <w:color w:val="000000"/>
          <w:kern w:val="0"/>
          <w:lang w:eastAsia="en-GB"/>
          <w14:ligatures w14:val="none"/>
        </w:rPr>
        <w:t>complementary education pathways</w:t>
      </w:r>
      <w:r w:rsidR="00965B6F" w:rsidRPr="008957A9">
        <w:rPr>
          <w:rFonts w:ascii="Times New Roman" w:eastAsia="Times New Roman" w:hAnsi="Times New Roman" w:cs="Times New Roman"/>
          <w:color w:val="000000"/>
          <w:kern w:val="0"/>
          <w:lang w:eastAsia="en-GB"/>
          <w14:ligatures w14:val="none"/>
        </w:rPr>
        <w:t xml:space="preserve">; </w:t>
      </w:r>
      <w:r w:rsidR="00071546" w:rsidRPr="008957A9">
        <w:rPr>
          <w:rFonts w:ascii="Times New Roman" w:eastAsia="Times New Roman" w:hAnsi="Times New Roman" w:cs="Times New Roman"/>
          <w:color w:val="000000"/>
          <w:kern w:val="0"/>
          <w:lang w:eastAsia="en-GB"/>
          <w14:ligatures w14:val="none"/>
        </w:rPr>
        <w:t xml:space="preserve">DAFI programme, which </w:t>
      </w:r>
      <w:r w:rsidR="0003590E" w:rsidRPr="008957A9">
        <w:rPr>
          <w:rFonts w:ascii="Times New Roman" w:eastAsia="Times New Roman" w:hAnsi="Times New Roman" w:cs="Times New Roman"/>
          <w:color w:val="000000"/>
          <w:kern w:val="0"/>
          <w:lang w:eastAsia="en-GB"/>
          <w14:ligatures w14:val="none"/>
        </w:rPr>
        <w:t xml:space="preserve">its goal is to </w:t>
      </w:r>
      <w:r w:rsidR="00157755" w:rsidRPr="008957A9">
        <w:rPr>
          <w:rFonts w:ascii="Times New Roman" w:eastAsia="Times New Roman" w:hAnsi="Times New Roman" w:cs="Times New Roman"/>
          <w:color w:val="000000"/>
          <w:kern w:val="0"/>
          <w:lang w:eastAsia="en-GB"/>
          <w14:ligatures w14:val="none"/>
        </w:rPr>
        <w:t xml:space="preserve">support </w:t>
      </w:r>
      <w:r w:rsidR="006E4994" w:rsidRPr="008957A9">
        <w:rPr>
          <w:rFonts w:ascii="Times New Roman" w:eastAsia="Times New Roman" w:hAnsi="Times New Roman" w:cs="Times New Roman"/>
          <w:color w:val="000000"/>
          <w:kern w:val="0"/>
          <w:lang w:eastAsia="en-GB"/>
          <w14:ligatures w14:val="none"/>
        </w:rPr>
        <w:t xml:space="preserve">the refugee youth to pursue </w:t>
      </w:r>
      <w:r w:rsidR="00560441" w:rsidRPr="008957A9">
        <w:rPr>
          <w:rFonts w:ascii="Times New Roman" w:eastAsia="Times New Roman" w:hAnsi="Times New Roman" w:cs="Times New Roman"/>
          <w:color w:val="000000"/>
          <w:kern w:val="0"/>
          <w:lang w:eastAsia="en-GB"/>
          <w14:ligatures w14:val="none"/>
        </w:rPr>
        <w:t>a higher education, with an already existing secondary education diploma</w:t>
      </w:r>
      <w:r w:rsidR="006C221F" w:rsidRPr="008957A9">
        <w:rPr>
          <w:rFonts w:ascii="Times New Roman" w:eastAsia="Times New Roman" w:hAnsi="Times New Roman" w:cs="Times New Roman"/>
          <w:color w:val="000000"/>
          <w:kern w:val="0"/>
          <w:lang w:eastAsia="en-GB"/>
          <w14:ligatures w14:val="none"/>
        </w:rPr>
        <w:t xml:space="preserve">, in their first </w:t>
      </w:r>
      <w:r w:rsidR="00E177F6" w:rsidRPr="008957A9">
        <w:rPr>
          <w:rFonts w:ascii="Times New Roman" w:eastAsia="Times New Roman" w:hAnsi="Times New Roman" w:cs="Times New Roman"/>
          <w:color w:val="000000"/>
          <w:kern w:val="0"/>
          <w:lang w:eastAsia="en-GB"/>
          <w14:ligatures w14:val="none"/>
        </w:rPr>
        <w:t>country of asylum</w:t>
      </w:r>
      <w:r w:rsidR="00E67773" w:rsidRPr="008957A9">
        <w:rPr>
          <w:rFonts w:ascii="Times New Roman" w:eastAsia="Times New Roman" w:hAnsi="Times New Roman" w:cs="Times New Roman"/>
          <w:color w:val="000000"/>
          <w:kern w:val="0"/>
          <w:lang w:eastAsia="en-GB"/>
          <w14:ligatures w14:val="none"/>
        </w:rPr>
        <w:t>;</w:t>
      </w:r>
      <w:r w:rsidR="005C681C" w:rsidRPr="008957A9">
        <w:rPr>
          <w:rFonts w:ascii="Times New Roman" w:eastAsia="Times New Roman" w:hAnsi="Times New Roman" w:cs="Times New Roman"/>
          <w:color w:val="000000"/>
          <w:kern w:val="0"/>
          <w:lang w:eastAsia="en-GB"/>
          <w14:ligatures w14:val="none"/>
        </w:rPr>
        <w:t xml:space="preserve"> </w:t>
      </w:r>
      <w:r w:rsidR="0078024E" w:rsidRPr="008957A9">
        <w:rPr>
          <w:rFonts w:ascii="Times New Roman" w:eastAsia="Times New Roman" w:hAnsi="Times New Roman" w:cs="Times New Roman"/>
          <w:color w:val="000000"/>
          <w:kern w:val="0"/>
          <w:lang w:eastAsia="en-GB"/>
          <w14:ligatures w14:val="none"/>
        </w:rPr>
        <w:t>enrolment</w:t>
      </w:r>
      <w:r w:rsidR="005C681C" w:rsidRPr="008957A9">
        <w:rPr>
          <w:rFonts w:ascii="Times New Roman" w:eastAsia="Times New Roman" w:hAnsi="Times New Roman" w:cs="Times New Roman"/>
          <w:color w:val="000000"/>
          <w:kern w:val="0"/>
          <w:lang w:eastAsia="en-GB"/>
          <w14:ligatures w14:val="none"/>
        </w:rPr>
        <w:t xml:space="preserve"> in national </w:t>
      </w:r>
      <w:r w:rsidR="00304487" w:rsidRPr="008957A9">
        <w:rPr>
          <w:rFonts w:ascii="Times New Roman" w:eastAsia="Times New Roman" w:hAnsi="Times New Roman" w:cs="Times New Roman"/>
          <w:color w:val="000000"/>
          <w:kern w:val="0"/>
          <w:lang w:eastAsia="en-GB"/>
          <w14:ligatures w14:val="none"/>
        </w:rPr>
        <w:t>universities</w:t>
      </w:r>
      <w:r w:rsidR="003138F2" w:rsidRPr="008957A9">
        <w:rPr>
          <w:rFonts w:ascii="Times New Roman" w:eastAsia="Times New Roman" w:hAnsi="Times New Roman" w:cs="Times New Roman"/>
          <w:color w:val="000000"/>
          <w:kern w:val="0"/>
          <w:lang w:eastAsia="en-GB"/>
          <w14:ligatures w14:val="none"/>
        </w:rPr>
        <w:t xml:space="preserve">; connected higher education; </w:t>
      </w:r>
      <w:r w:rsidR="009838A2" w:rsidRPr="008957A9">
        <w:rPr>
          <w:rFonts w:ascii="Times New Roman" w:eastAsia="Times New Roman" w:hAnsi="Times New Roman" w:cs="Times New Roman"/>
          <w:color w:val="000000"/>
          <w:kern w:val="0"/>
          <w:lang w:eastAsia="en-GB"/>
          <w14:ligatures w14:val="none"/>
        </w:rPr>
        <w:t xml:space="preserve">and TVET </w:t>
      </w:r>
      <w:r w:rsidR="00147EC8" w:rsidRPr="008957A9">
        <w:rPr>
          <w:rFonts w:ascii="Times New Roman" w:eastAsia="Times New Roman" w:hAnsi="Times New Roman" w:cs="Times New Roman"/>
          <w:color w:val="000000"/>
          <w:kern w:val="0"/>
          <w:lang w:eastAsia="en-GB"/>
          <w14:ligatures w14:val="none"/>
        </w:rPr>
        <w:t>(</w:t>
      </w:r>
      <w:r w:rsidR="00441BAB" w:rsidRPr="008957A9">
        <w:rPr>
          <w:rFonts w:ascii="Times New Roman" w:eastAsia="Times New Roman" w:hAnsi="Times New Roman" w:cs="Times New Roman"/>
          <w:color w:val="000000"/>
          <w:kern w:val="0"/>
          <w:lang w:eastAsia="en-GB"/>
          <w14:ligatures w14:val="none"/>
        </w:rPr>
        <w:t xml:space="preserve">technical </w:t>
      </w:r>
      <w:r w:rsidR="00147EC8" w:rsidRPr="008957A9">
        <w:rPr>
          <w:rFonts w:ascii="Times New Roman" w:eastAsia="Times New Roman" w:hAnsi="Times New Roman" w:cs="Times New Roman"/>
          <w:color w:val="000000"/>
          <w:kern w:val="0"/>
          <w:lang w:eastAsia="en-GB"/>
          <w14:ligatures w14:val="none"/>
        </w:rPr>
        <w:t xml:space="preserve">and </w:t>
      </w:r>
      <w:r w:rsidR="0071258E" w:rsidRPr="008957A9">
        <w:rPr>
          <w:rFonts w:ascii="Times New Roman" w:eastAsia="Times New Roman" w:hAnsi="Times New Roman" w:cs="Times New Roman"/>
          <w:color w:val="000000"/>
          <w:kern w:val="0"/>
          <w:lang w:eastAsia="en-GB"/>
          <w14:ligatures w14:val="none"/>
        </w:rPr>
        <w:t>vocational</w:t>
      </w:r>
      <w:r w:rsidR="00DB04E5" w:rsidRPr="008957A9">
        <w:rPr>
          <w:rFonts w:ascii="Times New Roman" w:eastAsia="Times New Roman" w:hAnsi="Times New Roman" w:cs="Times New Roman"/>
          <w:color w:val="000000"/>
          <w:kern w:val="0"/>
          <w:lang w:eastAsia="en-GB"/>
          <w14:ligatures w14:val="none"/>
        </w:rPr>
        <w:t xml:space="preserve"> education and training</w:t>
      </w:r>
      <w:r w:rsidR="00147EC8" w:rsidRPr="008957A9">
        <w:rPr>
          <w:rFonts w:ascii="Times New Roman" w:eastAsia="Times New Roman" w:hAnsi="Times New Roman" w:cs="Times New Roman"/>
          <w:color w:val="000000"/>
          <w:kern w:val="0"/>
          <w:lang w:eastAsia="en-GB"/>
          <w14:ligatures w14:val="none"/>
        </w:rPr>
        <w:t>)</w:t>
      </w:r>
      <w:r w:rsidR="00DB04E5" w:rsidRPr="008957A9">
        <w:rPr>
          <w:rFonts w:ascii="Times New Roman" w:eastAsia="Times New Roman" w:hAnsi="Times New Roman" w:cs="Times New Roman"/>
          <w:color w:val="000000"/>
          <w:kern w:val="0"/>
          <w:lang w:eastAsia="en-GB"/>
          <w14:ligatures w14:val="none"/>
        </w:rPr>
        <w:t xml:space="preserve">, </w:t>
      </w:r>
      <w:r w:rsidR="00EE0AFC" w:rsidRPr="008957A9">
        <w:rPr>
          <w:rFonts w:ascii="Times New Roman" w:eastAsia="Times New Roman" w:hAnsi="Times New Roman" w:cs="Times New Roman"/>
          <w:color w:val="000000"/>
          <w:kern w:val="0"/>
          <w:lang w:eastAsia="en-GB"/>
          <w14:ligatures w14:val="none"/>
        </w:rPr>
        <w:t xml:space="preserve">aimed to provide </w:t>
      </w:r>
      <w:r w:rsidR="00BE507A" w:rsidRPr="008957A9">
        <w:rPr>
          <w:rFonts w:ascii="Times New Roman" w:eastAsia="Times New Roman" w:hAnsi="Times New Roman" w:cs="Times New Roman"/>
          <w:color w:val="000000"/>
          <w:kern w:val="0"/>
          <w:lang w:eastAsia="en-GB"/>
          <w14:ligatures w14:val="none"/>
        </w:rPr>
        <w:t>a person</w:t>
      </w:r>
      <w:r w:rsidR="00C91983" w:rsidRPr="008957A9">
        <w:rPr>
          <w:rFonts w:ascii="Times New Roman" w:eastAsia="Times New Roman" w:hAnsi="Times New Roman" w:cs="Times New Roman"/>
          <w:color w:val="000000"/>
          <w:kern w:val="0"/>
          <w:lang w:eastAsia="en-GB"/>
          <w14:ligatures w14:val="none"/>
        </w:rPr>
        <w:t xml:space="preserve"> skills</w:t>
      </w:r>
      <w:r w:rsidR="004A4DC7" w:rsidRPr="008957A9">
        <w:rPr>
          <w:rFonts w:ascii="Times New Roman" w:eastAsia="Times New Roman" w:hAnsi="Times New Roman" w:cs="Times New Roman"/>
          <w:color w:val="000000"/>
          <w:kern w:val="0"/>
          <w:lang w:eastAsia="en-GB"/>
          <w14:ligatures w14:val="none"/>
        </w:rPr>
        <w:t xml:space="preserve"> related to the wishing profession.</w:t>
      </w:r>
      <w:r w:rsidR="0031678A" w:rsidRPr="008957A9">
        <w:rPr>
          <w:rStyle w:val="FootnoteReference"/>
          <w:rFonts w:ascii="Times New Roman" w:eastAsia="Times New Roman" w:hAnsi="Times New Roman" w:cs="Times New Roman"/>
          <w:color w:val="000000"/>
          <w:kern w:val="0"/>
          <w:lang w:eastAsia="en-GB"/>
          <w14:ligatures w14:val="none"/>
        </w:rPr>
        <w:footnoteReference w:id="17"/>
      </w:r>
    </w:p>
    <w:p w14:paraId="7EBEFE45" w14:textId="60658DDA" w:rsidR="00D83B3C" w:rsidRPr="008957A9" w:rsidRDefault="00D83B3C" w:rsidP="00453F1F">
      <w:pPr>
        <w:spacing w:after="240" w:line="360" w:lineRule="auto"/>
        <w:jc w:val="both"/>
        <w:rPr>
          <w:rFonts w:ascii="Times New Roman" w:eastAsia="Times New Roman" w:hAnsi="Times New Roman" w:cs="Times New Roman"/>
          <w:color w:val="000000"/>
          <w:kern w:val="0"/>
          <w:sz w:val="28"/>
          <w:szCs w:val="28"/>
          <w:lang w:val="en-US" w:eastAsia="en-GB"/>
          <w14:ligatures w14:val="none"/>
        </w:rPr>
      </w:pPr>
      <w:r w:rsidRPr="008957A9">
        <w:rPr>
          <w:rFonts w:ascii="Times New Roman" w:eastAsia="Times New Roman" w:hAnsi="Times New Roman" w:cs="Times New Roman"/>
          <w:b/>
          <w:bCs/>
          <w:color w:val="000000"/>
          <w:kern w:val="0"/>
          <w:sz w:val="28"/>
          <w:szCs w:val="28"/>
          <w:lang w:val="en-US" w:eastAsia="en-GB"/>
          <w14:ligatures w14:val="none"/>
        </w:rPr>
        <w:t>Current situation</w:t>
      </w:r>
      <w:r w:rsidR="009F153C">
        <w:rPr>
          <w:rFonts w:ascii="Times New Roman" w:eastAsia="Times New Roman" w:hAnsi="Times New Roman" w:cs="Times New Roman"/>
          <w:b/>
          <w:bCs/>
          <w:color w:val="000000"/>
          <w:kern w:val="0"/>
          <w:sz w:val="28"/>
          <w:szCs w:val="28"/>
          <w:lang w:val="en-US" w:eastAsia="en-GB"/>
          <w14:ligatures w14:val="none"/>
        </w:rPr>
        <w:t xml:space="preserve"> and focus of debate:</w:t>
      </w:r>
    </w:p>
    <w:p w14:paraId="23D53B0C" w14:textId="0D9B547F" w:rsidR="0058619F" w:rsidRDefault="00C74C69" w:rsidP="008957A9">
      <w:pPr>
        <w:spacing w:after="240" w:line="360" w:lineRule="auto"/>
        <w:jc w:val="both"/>
        <w:rPr>
          <w:rFonts w:ascii="Times New Roman" w:hAnsi="Times New Roman" w:cs="Times New Roman"/>
        </w:rPr>
      </w:pPr>
      <w:r w:rsidRPr="008957A9">
        <w:rPr>
          <w:rFonts w:ascii="Times New Roman" w:eastAsia="Times New Roman" w:hAnsi="Times New Roman" w:cs="Times New Roman"/>
          <w:color w:val="000000"/>
          <w:kern w:val="0"/>
          <w:lang w:val="en-US" w:eastAsia="en-GB"/>
          <w14:ligatures w14:val="none"/>
        </w:rPr>
        <w:t>The global refugee population has, since 2023 exceeded 35.3 million, including both refugees and ‘asylum seekers’ (“</w:t>
      </w:r>
      <w:r w:rsidRPr="008957A9">
        <w:rPr>
          <w:rFonts w:ascii="Times New Roman" w:hAnsi="Times New Roman" w:cs="Times New Roman"/>
        </w:rPr>
        <w:t>a person who has left their home country as a political refugee and is</w:t>
      </w:r>
      <w:r w:rsidR="008957A9">
        <w:rPr>
          <w:rFonts w:ascii="Times New Roman" w:hAnsi="Times New Roman" w:cs="Times New Roman"/>
        </w:rPr>
        <w:t xml:space="preserve"> </w:t>
      </w:r>
      <w:r w:rsidRPr="008957A9">
        <w:rPr>
          <w:rFonts w:ascii="Times New Roman" w:hAnsi="Times New Roman" w:cs="Times New Roman"/>
        </w:rPr>
        <w:t>seeking asylum</w:t>
      </w:r>
      <w:r w:rsidRPr="008957A9">
        <w:rPr>
          <w:rStyle w:val="FootnoteReference"/>
          <w:rFonts w:ascii="Times New Roman" w:hAnsi="Times New Roman" w:cs="Times New Roman"/>
        </w:rPr>
        <w:footnoteReference w:id="18"/>
      </w:r>
      <w:r w:rsidRPr="008957A9">
        <w:rPr>
          <w:rFonts w:ascii="Times New Roman" w:hAnsi="Times New Roman" w:cs="Times New Roman"/>
        </w:rPr>
        <w:t xml:space="preserve"> in another.” </w:t>
      </w:r>
      <w:r w:rsidRPr="008957A9">
        <w:rPr>
          <w:rStyle w:val="FootnoteReference"/>
          <w:rFonts w:ascii="Times New Roman" w:hAnsi="Times New Roman" w:cs="Times New Roman"/>
        </w:rPr>
        <w:footnoteReference w:id="19"/>
      </w:r>
      <w:r w:rsidRPr="008957A9">
        <w:rPr>
          <w:rFonts w:ascii="Times New Roman" w:hAnsi="Times New Roman" w:cs="Times New Roman"/>
        </w:rPr>
        <w:t>)</w:t>
      </w:r>
      <w:r w:rsidR="0058619F" w:rsidRPr="008957A9">
        <w:rPr>
          <w:rFonts w:ascii="Times New Roman" w:hAnsi="Times New Roman" w:cs="Times New Roman"/>
        </w:rPr>
        <w:t>, between these</w:t>
      </w:r>
      <w:r w:rsidR="001D6B4F" w:rsidRPr="008957A9">
        <w:rPr>
          <w:rFonts w:ascii="Times New Roman" w:hAnsi="Times New Roman" w:cs="Times New Roman"/>
        </w:rPr>
        <w:t>,</w:t>
      </w:r>
      <w:r w:rsidR="0058619F" w:rsidRPr="008957A9">
        <w:rPr>
          <w:rFonts w:ascii="Times New Roman" w:hAnsi="Times New Roman" w:cs="Times New Roman"/>
        </w:rPr>
        <w:t xml:space="preserve"> 14.8 million are under eighteen, yet 7 million </w:t>
      </w:r>
      <w:r w:rsidR="0058619F" w:rsidRPr="008957A9">
        <w:rPr>
          <w:rFonts w:ascii="Times New Roman" w:hAnsi="Times New Roman" w:cs="Times New Roman"/>
        </w:rPr>
        <w:lastRenderedPageBreak/>
        <w:t>are not enrolled in any education programme</w:t>
      </w:r>
      <w:r w:rsidR="001D6B4F" w:rsidRPr="008957A9">
        <w:rPr>
          <w:rFonts w:ascii="Times New Roman" w:hAnsi="Times New Roman" w:cs="Times New Roman"/>
        </w:rPr>
        <w:t xml:space="preserve">, </w:t>
      </w:r>
      <w:r w:rsidR="0058619F" w:rsidRPr="008957A9">
        <w:rPr>
          <w:rFonts w:ascii="Times New Roman" w:hAnsi="Times New Roman" w:cs="Times New Roman"/>
        </w:rPr>
        <w:t xml:space="preserve">including individuals from Ukraine, Sudan, Venezuela, Syria and other regions. </w:t>
      </w:r>
      <w:r w:rsidR="0058619F" w:rsidRPr="008957A9">
        <w:rPr>
          <w:rStyle w:val="FootnoteReference"/>
          <w:rFonts w:ascii="Times New Roman" w:hAnsi="Times New Roman" w:cs="Times New Roman"/>
        </w:rPr>
        <w:footnoteReference w:id="20"/>
      </w:r>
    </w:p>
    <w:p w14:paraId="4FFA3094" w14:textId="77777777" w:rsidR="009F153C" w:rsidRPr="008957A9" w:rsidRDefault="009F153C" w:rsidP="009F153C">
      <w:pPr>
        <w:spacing w:after="240" w:line="360" w:lineRule="auto"/>
        <w:jc w:val="both"/>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There is a large variety of challenges and factors to consider, and delegates should take them into account during debate sessions. Some of these challenges include, but are not limited to: </w:t>
      </w:r>
    </w:p>
    <w:p w14:paraId="4C268936" w14:textId="77777777" w:rsidR="009F153C" w:rsidRPr="008957A9" w:rsidRDefault="009F153C" w:rsidP="009F153C">
      <w:pPr>
        <w:numPr>
          <w:ilvl w:val="0"/>
          <w:numId w:val="2"/>
        </w:numPr>
        <w:spacing w:after="240" w:line="360" w:lineRule="auto"/>
        <w:jc w:val="both"/>
        <w:textAlignment w:val="baseline"/>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 xml:space="preserve">Refugees being unfamiliar with the language of instruction. When finding refuge in a new country, how can refugees be expected to learn the language quickly </w:t>
      </w:r>
      <w:proofErr w:type="gramStart"/>
      <w:r w:rsidRPr="008957A9">
        <w:rPr>
          <w:rFonts w:ascii="Times New Roman" w:eastAsia="Times New Roman" w:hAnsi="Times New Roman" w:cs="Times New Roman"/>
          <w:color w:val="000000"/>
          <w:kern w:val="0"/>
          <w:lang w:eastAsia="en-GB"/>
          <w14:ligatures w14:val="none"/>
        </w:rPr>
        <w:t>in order to</w:t>
      </w:r>
      <w:proofErr w:type="gramEnd"/>
      <w:r w:rsidRPr="008957A9">
        <w:rPr>
          <w:rFonts w:ascii="Times New Roman" w:eastAsia="Times New Roman" w:hAnsi="Times New Roman" w:cs="Times New Roman"/>
          <w:color w:val="000000"/>
          <w:kern w:val="0"/>
          <w:lang w:eastAsia="en-GB"/>
          <w14:ligatures w14:val="none"/>
        </w:rPr>
        <w:t xml:space="preserve"> be given the education they need?</w:t>
      </w:r>
    </w:p>
    <w:p w14:paraId="7D6AC896" w14:textId="77777777" w:rsidR="009F153C" w:rsidRPr="008957A9" w:rsidRDefault="009F153C" w:rsidP="009F153C">
      <w:pPr>
        <w:numPr>
          <w:ilvl w:val="0"/>
          <w:numId w:val="2"/>
        </w:numPr>
        <w:spacing w:after="240" w:line="360" w:lineRule="auto"/>
        <w:jc w:val="both"/>
        <w:textAlignment w:val="baseline"/>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Legal documentation is required to enrol a child into a new school; some governments may prevent displaced persons from enrolling due to political barriers or resource constraints.</w:t>
      </w:r>
    </w:p>
    <w:p w14:paraId="049E18E2" w14:textId="77777777" w:rsidR="009F153C" w:rsidRPr="008957A9" w:rsidRDefault="009F153C" w:rsidP="009F153C">
      <w:pPr>
        <w:numPr>
          <w:ilvl w:val="0"/>
          <w:numId w:val="2"/>
        </w:numPr>
        <w:spacing w:after="240" w:line="360" w:lineRule="auto"/>
        <w:jc w:val="both"/>
        <w:textAlignment w:val="baseline"/>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Regarding resource constraints, classrooms can become overcrowded and hard to teach properly due to the sheer number of displaced persons. Member states must also consider how the numbers of teachers and instructors available to provide the education are limited, and not all those instructors may be able to provide high quality education specifically.</w:t>
      </w:r>
      <w:r w:rsidRPr="008957A9">
        <w:rPr>
          <w:rFonts w:ascii="Times New Roman" w:eastAsia="Times New Roman" w:hAnsi="Times New Roman" w:cs="Times New Roman"/>
          <w:color w:val="000000"/>
          <w:kern w:val="0"/>
          <w:lang w:val="en-US" w:eastAsia="en-GB"/>
          <w14:ligatures w14:val="none"/>
        </w:rPr>
        <w:t xml:space="preserve"> Meaning that the training of professionals is crucial for ensuring quality education.</w:t>
      </w:r>
    </w:p>
    <w:p w14:paraId="402D4947" w14:textId="77777777" w:rsidR="009F153C" w:rsidRPr="008957A9" w:rsidRDefault="009F153C" w:rsidP="009F153C">
      <w:pPr>
        <w:numPr>
          <w:ilvl w:val="0"/>
          <w:numId w:val="2"/>
        </w:numPr>
        <w:spacing w:after="240" w:line="360" w:lineRule="auto"/>
        <w:jc w:val="both"/>
        <w:textAlignment w:val="baseline"/>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Many refugees and displaced persons leave their fortune and valuables behind so that they may be able to flee, leaving them with little to no conditions to pay for quality education. If their education is made free, then it’ll be hard to pay the salaries of the teachers crucial to their learning.</w:t>
      </w:r>
    </w:p>
    <w:p w14:paraId="246104F5" w14:textId="77777777" w:rsidR="009F153C" w:rsidRPr="008957A9" w:rsidRDefault="009F153C" w:rsidP="009F153C">
      <w:pPr>
        <w:numPr>
          <w:ilvl w:val="0"/>
          <w:numId w:val="2"/>
        </w:numPr>
        <w:spacing w:after="240" w:line="360" w:lineRule="auto"/>
        <w:jc w:val="both"/>
        <w:textAlignment w:val="baseline"/>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 xml:space="preserve">Children tend to be the main focus of such </w:t>
      </w:r>
      <w:proofErr w:type="gramStart"/>
      <w:r w:rsidRPr="008957A9">
        <w:rPr>
          <w:rFonts w:ascii="Times New Roman" w:eastAsia="Times New Roman" w:hAnsi="Times New Roman" w:cs="Times New Roman"/>
          <w:color w:val="000000"/>
          <w:kern w:val="0"/>
          <w:lang w:eastAsia="en-GB"/>
          <w14:ligatures w14:val="none"/>
        </w:rPr>
        <w:t>debates,</w:t>
      </w:r>
      <w:proofErr w:type="gramEnd"/>
      <w:r w:rsidRPr="008957A9">
        <w:rPr>
          <w:rFonts w:ascii="Times New Roman" w:eastAsia="Times New Roman" w:hAnsi="Times New Roman" w:cs="Times New Roman"/>
          <w:color w:val="000000"/>
          <w:kern w:val="0"/>
          <w:lang w:eastAsia="en-GB"/>
          <w14:ligatures w14:val="none"/>
        </w:rPr>
        <w:t xml:space="preserve"> however adults also require forms of higher education in colleges and universities to find a job and live independently. </w:t>
      </w:r>
    </w:p>
    <w:p w14:paraId="79D9C160" w14:textId="03FB4463" w:rsidR="009F153C" w:rsidRPr="009F153C" w:rsidRDefault="009F153C" w:rsidP="009F153C">
      <w:pPr>
        <w:numPr>
          <w:ilvl w:val="0"/>
          <w:numId w:val="2"/>
        </w:numPr>
        <w:spacing w:after="240" w:line="360" w:lineRule="auto"/>
        <w:jc w:val="both"/>
        <w:textAlignment w:val="baseline"/>
        <w:rPr>
          <w:rFonts w:ascii="Times New Roman" w:eastAsia="Times New Roman" w:hAnsi="Times New Roman" w:cs="Times New Roman"/>
          <w:color w:val="000000"/>
          <w:kern w:val="0"/>
          <w:lang w:eastAsia="en-GB"/>
          <w14:ligatures w14:val="none"/>
        </w:rPr>
      </w:pPr>
      <w:r w:rsidRPr="008957A9">
        <w:rPr>
          <w:rFonts w:ascii="Times New Roman" w:eastAsia="Times New Roman" w:hAnsi="Times New Roman" w:cs="Times New Roman"/>
          <w:color w:val="000000"/>
          <w:kern w:val="0"/>
          <w:lang w:eastAsia="en-GB"/>
          <w14:ligatures w14:val="none"/>
        </w:rPr>
        <w:t>War and conflict are the driving factors that lead to these populations becoming displaced, and such situations can cause immense physical and psychological trauma. How can member states guarantee these things won’t affect those trauma-ridden from war to affect their learning?</w:t>
      </w:r>
    </w:p>
    <w:p w14:paraId="3037A597" w14:textId="1B0542E9" w:rsidR="006C080E" w:rsidRPr="009F153C" w:rsidRDefault="006C080E" w:rsidP="008957A9">
      <w:pPr>
        <w:spacing w:after="240" w:line="360" w:lineRule="auto"/>
        <w:jc w:val="both"/>
        <w:rPr>
          <w:rFonts w:ascii="Times New Roman" w:hAnsi="Times New Roman" w:cs="Times New Roman"/>
          <w:b/>
          <w:bCs/>
          <w:sz w:val="28"/>
          <w:szCs w:val="28"/>
        </w:rPr>
      </w:pPr>
      <w:r w:rsidRPr="009F153C">
        <w:rPr>
          <w:rFonts w:ascii="Times New Roman" w:hAnsi="Times New Roman" w:cs="Times New Roman"/>
          <w:b/>
          <w:bCs/>
          <w:sz w:val="28"/>
          <w:szCs w:val="28"/>
        </w:rPr>
        <w:lastRenderedPageBreak/>
        <w:t>Bloc Positions:</w:t>
      </w:r>
    </w:p>
    <w:p w14:paraId="0B14C9E6" w14:textId="4D4E8C46" w:rsidR="002A1CBF" w:rsidRPr="009F153C" w:rsidRDefault="007D486E" w:rsidP="00453F1F">
      <w:pPr>
        <w:spacing w:after="240" w:line="360" w:lineRule="auto"/>
        <w:jc w:val="both"/>
        <w:rPr>
          <w:rFonts w:ascii="Times New Roman" w:eastAsia="Times New Roman" w:hAnsi="Times New Roman" w:cs="Times New Roman"/>
          <w:color w:val="000000"/>
          <w:kern w:val="0"/>
          <w:u w:val="single"/>
          <w:lang w:val="en-US" w:eastAsia="en-GB"/>
          <w14:ligatures w14:val="none"/>
        </w:rPr>
      </w:pPr>
      <w:r w:rsidRPr="009F153C">
        <w:rPr>
          <w:rFonts w:ascii="Times New Roman" w:eastAsia="Times New Roman" w:hAnsi="Times New Roman" w:cs="Times New Roman"/>
          <w:color w:val="000000"/>
          <w:kern w:val="0"/>
          <w:u w:val="single"/>
          <w:lang w:val="en-US" w:eastAsia="en-GB"/>
          <w14:ligatures w14:val="none"/>
        </w:rPr>
        <w:t>Mozambique</w:t>
      </w:r>
      <w:r w:rsidR="009F153C">
        <w:rPr>
          <w:rFonts w:ascii="Times New Roman" w:eastAsia="Times New Roman" w:hAnsi="Times New Roman" w:cs="Times New Roman"/>
          <w:color w:val="000000"/>
          <w:kern w:val="0"/>
          <w:u w:val="single"/>
          <w:lang w:val="en-US" w:eastAsia="en-GB"/>
          <w14:ligatures w14:val="none"/>
        </w:rPr>
        <w:t xml:space="preserve"> and Malawi:</w:t>
      </w:r>
    </w:p>
    <w:p w14:paraId="5A263CC6" w14:textId="77777777" w:rsidR="009F153C" w:rsidRDefault="00D65856" w:rsidP="009F153C">
      <w:pPr>
        <w:spacing w:after="240" w:line="360" w:lineRule="auto"/>
        <w:rPr>
          <w:rFonts w:ascii="Times New Roman" w:eastAsia="Times New Roman" w:hAnsi="Times New Roman" w:cs="Times New Roman"/>
          <w:color w:val="000000"/>
          <w:kern w:val="0"/>
          <w:lang w:val="en-US" w:eastAsia="en-GB"/>
          <w14:ligatures w14:val="none"/>
        </w:rPr>
      </w:pPr>
      <w:r w:rsidRPr="008957A9">
        <w:rPr>
          <w:rFonts w:ascii="Times New Roman" w:eastAsia="Times New Roman" w:hAnsi="Times New Roman" w:cs="Times New Roman"/>
          <w:color w:val="000000"/>
          <w:kern w:val="0"/>
          <w:lang w:val="en-US" w:eastAsia="en-GB"/>
          <w14:ligatures w14:val="none"/>
        </w:rPr>
        <w:t>Since</w:t>
      </w:r>
      <w:r w:rsidR="004A68F3" w:rsidRPr="008957A9">
        <w:rPr>
          <w:rFonts w:ascii="Times New Roman" w:eastAsia="Times New Roman" w:hAnsi="Times New Roman" w:cs="Times New Roman"/>
          <w:color w:val="000000"/>
          <w:kern w:val="0"/>
          <w:lang w:val="en-US" w:eastAsia="en-GB"/>
          <w14:ligatures w14:val="none"/>
        </w:rPr>
        <w:t xml:space="preserve"> the</w:t>
      </w:r>
      <w:r w:rsidR="0071529F" w:rsidRPr="008957A9">
        <w:rPr>
          <w:rFonts w:ascii="Times New Roman" w:eastAsia="Times New Roman" w:hAnsi="Times New Roman" w:cs="Times New Roman"/>
          <w:color w:val="000000"/>
          <w:kern w:val="0"/>
          <w:lang w:val="en-US" w:eastAsia="en-GB"/>
          <w14:ligatures w14:val="none"/>
        </w:rPr>
        <w:t xml:space="preserve"> recent</w:t>
      </w:r>
      <w:r w:rsidR="004A68F3" w:rsidRPr="008957A9">
        <w:rPr>
          <w:rFonts w:ascii="Times New Roman" w:eastAsia="Times New Roman" w:hAnsi="Times New Roman" w:cs="Times New Roman"/>
          <w:color w:val="000000"/>
          <w:kern w:val="0"/>
          <w:lang w:val="en-US" w:eastAsia="en-GB"/>
          <w14:ligatures w14:val="none"/>
        </w:rPr>
        <w:t xml:space="preserve"> elections in </w:t>
      </w:r>
      <w:r w:rsidR="00CA5C78" w:rsidRPr="008957A9">
        <w:rPr>
          <w:rFonts w:ascii="Times New Roman" w:eastAsia="Times New Roman" w:hAnsi="Times New Roman" w:cs="Times New Roman"/>
          <w:color w:val="000000"/>
          <w:kern w:val="0"/>
          <w:lang w:val="en-US" w:eastAsia="en-GB"/>
          <w14:ligatures w14:val="none"/>
        </w:rPr>
        <w:t xml:space="preserve">Mozambique </w:t>
      </w:r>
      <w:r w:rsidR="00884E74" w:rsidRPr="008957A9">
        <w:rPr>
          <w:rFonts w:ascii="Times New Roman" w:eastAsia="Times New Roman" w:hAnsi="Times New Roman" w:cs="Times New Roman"/>
          <w:color w:val="000000"/>
          <w:kern w:val="0"/>
          <w:lang w:val="en-US" w:eastAsia="en-GB"/>
          <w14:ligatures w14:val="none"/>
        </w:rPr>
        <w:t xml:space="preserve">that </w:t>
      </w:r>
      <w:r w:rsidR="00E96487" w:rsidRPr="008957A9">
        <w:rPr>
          <w:rFonts w:ascii="Times New Roman" w:eastAsia="Times New Roman" w:hAnsi="Times New Roman" w:cs="Times New Roman"/>
          <w:color w:val="000000"/>
          <w:kern w:val="0"/>
          <w:lang w:val="en-US" w:eastAsia="en-GB"/>
          <w14:ligatures w14:val="none"/>
        </w:rPr>
        <w:t xml:space="preserve">took place </w:t>
      </w:r>
      <w:r w:rsidR="00D55E4B" w:rsidRPr="008957A9">
        <w:rPr>
          <w:rFonts w:ascii="Times New Roman" w:eastAsia="Times New Roman" w:hAnsi="Times New Roman" w:cs="Times New Roman"/>
          <w:color w:val="000000"/>
          <w:kern w:val="0"/>
          <w:lang w:val="en-US" w:eastAsia="en-GB"/>
          <w14:ligatures w14:val="none"/>
        </w:rPr>
        <w:t>on</w:t>
      </w:r>
      <w:r w:rsidR="004F17C4" w:rsidRPr="008957A9">
        <w:rPr>
          <w:rFonts w:ascii="Times New Roman" w:eastAsia="Times New Roman" w:hAnsi="Times New Roman" w:cs="Times New Roman"/>
          <w:color w:val="000000"/>
          <w:kern w:val="0"/>
          <w:lang w:val="en-US" w:eastAsia="en-GB"/>
          <w14:ligatures w14:val="none"/>
        </w:rPr>
        <w:t xml:space="preserve"> the 9</w:t>
      </w:r>
      <w:r w:rsidR="004F17C4" w:rsidRPr="008957A9">
        <w:rPr>
          <w:rFonts w:ascii="Times New Roman" w:eastAsia="Times New Roman" w:hAnsi="Times New Roman" w:cs="Times New Roman"/>
          <w:color w:val="000000"/>
          <w:kern w:val="0"/>
          <w:vertAlign w:val="superscript"/>
          <w:lang w:val="en-US" w:eastAsia="en-GB"/>
          <w14:ligatures w14:val="none"/>
        </w:rPr>
        <w:t>th</w:t>
      </w:r>
      <w:r w:rsidR="004F17C4" w:rsidRPr="008957A9">
        <w:rPr>
          <w:rFonts w:ascii="Times New Roman" w:eastAsia="Times New Roman" w:hAnsi="Times New Roman" w:cs="Times New Roman"/>
          <w:color w:val="000000"/>
          <w:kern w:val="0"/>
          <w:lang w:val="en-US" w:eastAsia="en-GB"/>
          <w14:ligatures w14:val="none"/>
        </w:rPr>
        <w:t xml:space="preserve"> of</w:t>
      </w:r>
      <w:r w:rsidR="00CA5C78" w:rsidRPr="008957A9">
        <w:rPr>
          <w:rFonts w:ascii="Times New Roman" w:eastAsia="Times New Roman" w:hAnsi="Times New Roman" w:cs="Times New Roman"/>
          <w:color w:val="000000"/>
          <w:kern w:val="0"/>
          <w:lang w:val="en-US" w:eastAsia="en-GB"/>
          <w14:ligatures w14:val="none"/>
        </w:rPr>
        <w:t xml:space="preserve"> October </w:t>
      </w:r>
      <w:r w:rsidR="00EC1B51" w:rsidRPr="008957A9">
        <w:rPr>
          <w:rFonts w:ascii="Times New Roman" w:eastAsia="Times New Roman" w:hAnsi="Times New Roman" w:cs="Times New Roman"/>
          <w:color w:val="000000"/>
          <w:kern w:val="0"/>
          <w:lang w:val="en-US" w:eastAsia="en-GB"/>
          <w14:ligatures w14:val="none"/>
        </w:rPr>
        <w:t>of this past year</w:t>
      </w:r>
      <w:r w:rsidR="00FE5000" w:rsidRPr="008957A9">
        <w:rPr>
          <w:rFonts w:ascii="Times New Roman" w:eastAsia="Times New Roman" w:hAnsi="Times New Roman" w:cs="Times New Roman"/>
          <w:color w:val="000000"/>
          <w:kern w:val="0"/>
          <w:lang w:val="en-US" w:eastAsia="en-GB"/>
          <w14:ligatures w14:val="none"/>
        </w:rPr>
        <w:t>,</w:t>
      </w:r>
      <w:r w:rsidR="00EC1B51" w:rsidRPr="008957A9">
        <w:rPr>
          <w:rFonts w:ascii="Times New Roman" w:eastAsia="Times New Roman" w:hAnsi="Times New Roman" w:cs="Times New Roman"/>
          <w:color w:val="000000"/>
          <w:kern w:val="0"/>
          <w:lang w:val="en-US" w:eastAsia="en-GB"/>
          <w14:ligatures w14:val="none"/>
        </w:rPr>
        <w:t xml:space="preserve"> </w:t>
      </w:r>
      <w:r w:rsidR="005D7C51" w:rsidRPr="008957A9">
        <w:rPr>
          <w:rFonts w:ascii="Times New Roman" w:eastAsia="Times New Roman" w:hAnsi="Times New Roman" w:cs="Times New Roman"/>
          <w:color w:val="000000"/>
          <w:kern w:val="0"/>
          <w:lang w:val="en-US" w:eastAsia="en-GB"/>
          <w14:ligatures w14:val="none"/>
        </w:rPr>
        <w:t xml:space="preserve">violent </w:t>
      </w:r>
      <w:r w:rsidR="00EC1B51" w:rsidRPr="008957A9">
        <w:rPr>
          <w:rFonts w:ascii="Times New Roman" w:eastAsia="Times New Roman" w:hAnsi="Times New Roman" w:cs="Times New Roman"/>
          <w:color w:val="000000"/>
          <w:kern w:val="0"/>
          <w:lang w:val="en-US" w:eastAsia="en-GB"/>
          <w14:ligatures w14:val="none"/>
        </w:rPr>
        <w:t xml:space="preserve">protests </w:t>
      </w:r>
      <w:r w:rsidR="00FE5000" w:rsidRPr="008957A9">
        <w:rPr>
          <w:rFonts w:ascii="Times New Roman" w:eastAsia="Times New Roman" w:hAnsi="Times New Roman" w:cs="Times New Roman"/>
          <w:color w:val="000000"/>
          <w:kern w:val="0"/>
          <w:lang w:val="en-US" w:eastAsia="en-GB"/>
          <w14:ligatures w14:val="none"/>
        </w:rPr>
        <w:t>have been taking place</w:t>
      </w:r>
      <w:r w:rsidR="004833FD" w:rsidRPr="008957A9">
        <w:rPr>
          <w:rFonts w:ascii="Times New Roman" w:eastAsia="Times New Roman" w:hAnsi="Times New Roman" w:cs="Times New Roman"/>
          <w:color w:val="000000"/>
          <w:kern w:val="0"/>
          <w:lang w:val="en-US" w:eastAsia="en-GB"/>
          <w14:ligatures w14:val="none"/>
        </w:rPr>
        <w:t>,</w:t>
      </w:r>
      <w:r w:rsidR="00FE5000" w:rsidRPr="008957A9">
        <w:rPr>
          <w:rFonts w:ascii="Times New Roman" w:eastAsia="Times New Roman" w:hAnsi="Times New Roman" w:cs="Times New Roman"/>
          <w:color w:val="000000"/>
          <w:kern w:val="0"/>
          <w:lang w:val="en-US" w:eastAsia="en-GB"/>
          <w14:ligatures w14:val="none"/>
        </w:rPr>
        <w:t xml:space="preserve"> </w:t>
      </w:r>
      <w:r w:rsidR="0000587E" w:rsidRPr="008957A9">
        <w:rPr>
          <w:rFonts w:ascii="Times New Roman" w:eastAsia="Times New Roman" w:hAnsi="Times New Roman" w:cs="Times New Roman"/>
          <w:color w:val="000000"/>
          <w:kern w:val="0"/>
          <w:lang w:val="en-US" w:eastAsia="en-GB"/>
          <w14:ligatures w14:val="none"/>
        </w:rPr>
        <w:t>caused by the suspicion of fraud and corruption</w:t>
      </w:r>
      <w:r w:rsidR="003567E6" w:rsidRPr="008957A9">
        <w:rPr>
          <w:rFonts w:ascii="Times New Roman" w:eastAsia="Times New Roman" w:hAnsi="Times New Roman" w:cs="Times New Roman"/>
          <w:color w:val="000000"/>
          <w:kern w:val="0"/>
          <w:lang w:val="en-US" w:eastAsia="en-GB"/>
          <w14:ligatures w14:val="none"/>
        </w:rPr>
        <w:t xml:space="preserve"> in the election</w:t>
      </w:r>
      <w:r w:rsidR="00DB56B6" w:rsidRPr="008957A9">
        <w:rPr>
          <w:rFonts w:ascii="Times New Roman" w:eastAsia="Times New Roman" w:hAnsi="Times New Roman" w:cs="Times New Roman"/>
          <w:color w:val="000000"/>
          <w:kern w:val="0"/>
          <w:lang w:val="en-US" w:eastAsia="en-GB"/>
          <w14:ligatures w14:val="none"/>
        </w:rPr>
        <w:t>.</w:t>
      </w:r>
      <w:r w:rsidR="00D07010" w:rsidRPr="008957A9">
        <w:rPr>
          <w:rFonts w:ascii="Times New Roman" w:eastAsia="Times New Roman" w:hAnsi="Times New Roman" w:cs="Times New Roman"/>
          <w:color w:val="000000"/>
          <w:kern w:val="0"/>
          <w:lang w:val="en-US" w:eastAsia="en-GB"/>
          <w14:ligatures w14:val="none"/>
        </w:rPr>
        <w:t xml:space="preserve"> </w:t>
      </w:r>
      <w:r w:rsidR="00FF39A6" w:rsidRPr="008957A9">
        <w:rPr>
          <w:rFonts w:ascii="Times New Roman" w:eastAsia="Times New Roman" w:hAnsi="Times New Roman" w:cs="Times New Roman"/>
          <w:color w:val="000000"/>
          <w:kern w:val="0"/>
          <w:lang w:val="en-US" w:eastAsia="en-GB"/>
          <w14:ligatures w14:val="none"/>
        </w:rPr>
        <w:t xml:space="preserve">Police forces have </w:t>
      </w:r>
      <w:r w:rsidR="00C4439A" w:rsidRPr="008957A9">
        <w:rPr>
          <w:rFonts w:ascii="Times New Roman" w:eastAsia="Times New Roman" w:hAnsi="Times New Roman" w:cs="Times New Roman"/>
          <w:color w:val="000000"/>
          <w:kern w:val="0"/>
          <w:lang w:val="en-US" w:eastAsia="en-GB"/>
          <w14:ligatures w14:val="none"/>
        </w:rPr>
        <w:t>shot 329 people</w:t>
      </w:r>
      <w:r w:rsidR="001C059C" w:rsidRPr="008957A9">
        <w:rPr>
          <w:rFonts w:ascii="Times New Roman" w:eastAsia="Times New Roman" w:hAnsi="Times New Roman" w:cs="Times New Roman"/>
          <w:color w:val="000000"/>
          <w:kern w:val="0"/>
          <w:lang w:val="en-US" w:eastAsia="en-GB"/>
          <w14:ligatures w14:val="none"/>
        </w:rPr>
        <w:t xml:space="preserve">, killing </w:t>
      </w:r>
      <w:r w:rsidR="00963633" w:rsidRPr="008957A9">
        <w:rPr>
          <w:rFonts w:ascii="Times New Roman" w:eastAsia="Times New Roman" w:hAnsi="Times New Roman" w:cs="Times New Roman"/>
          <w:color w:val="000000"/>
          <w:kern w:val="0"/>
          <w:lang w:val="en-US" w:eastAsia="en-GB"/>
          <w14:ligatures w14:val="none"/>
        </w:rPr>
        <w:t xml:space="preserve">over </w:t>
      </w:r>
      <w:r w:rsidR="001C059C" w:rsidRPr="008957A9">
        <w:rPr>
          <w:rFonts w:ascii="Times New Roman" w:eastAsia="Times New Roman" w:hAnsi="Times New Roman" w:cs="Times New Roman"/>
          <w:color w:val="000000"/>
          <w:kern w:val="0"/>
          <w:lang w:val="en-US" w:eastAsia="en-GB"/>
          <w14:ligatures w14:val="none"/>
        </w:rPr>
        <w:t>110</w:t>
      </w:r>
      <w:r w:rsidR="006D38A2" w:rsidRPr="008957A9">
        <w:rPr>
          <w:rStyle w:val="FootnoteReference"/>
          <w:rFonts w:ascii="Times New Roman" w:eastAsia="Times New Roman" w:hAnsi="Times New Roman" w:cs="Times New Roman"/>
          <w:color w:val="000000"/>
          <w:kern w:val="0"/>
          <w:lang w:val="en-US" w:eastAsia="en-GB"/>
          <w14:ligatures w14:val="none"/>
        </w:rPr>
        <w:footnoteReference w:id="21"/>
      </w:r>
      <w:r w:rsidR="00AE6436" w:rsidRPr="008957A9">
        <w:rPr>
          <w:rFonts w:ascii="Times New Roman" w:eastAsia="Times New Roman" w:hAnsi="Times New Roman" w:cs="Times New Roman"/>
          <w:color w:val="000000"/>
          <w:kern w:val="0"/>
          <w:lang w:val="en-US" w:eastAsia="en-GB"/>
          <w14:ligatures w14:val="none"/>
        </w:rPr>
        <w:t>, children and bys</w:t>
      </w:r>
      <w:r w:rsidR="009320C9" w:rsidRPr="008957A9">
        <w:rPr>
          <w:rFonts w:ascii="Times New Roman" w:eastAsia="Times New Roman" w:hAnsi="Times New Roman" w:cs="Times New Roman"/>
          <w:color w:val="000000"/>
          <w:kern w:val="0"/>
          <w:lang w:val="en-US" w:eastAsia="en-GB"/>
          <w14:ligatures w14:val="none"/>
        </w:rPr>
        <w:t>tand</w:t>
      </w:r>
      <w:r w:rsidR="00E408F8" w:rsidRPr="008957A9">
        <w:rPr>
          <w:rFonts w:ascii="Times New Roman" w:eastAsia="Times New Roman" w:hAnsi="Times New Roman" w:cs="Times New Roman"/>
          <w:color w:val="000000"/>
          <w:kern w:val="0"/>
          <w:lang w:val="en-US" w:eastAsia="en-GB"/>
          <w14:ligatures w14:val="none"/>
        </w:rPr>
        <w:t>ers included</w:t>
      </w:r>
      <w:r w:rsidR="009D51E5" w:rsidRPr="008957A9">
        <w:rPr>
          <w:rFonts w:ascii="Times New Roman" w:eastAsia="Times New Roman" w:hAnsi="Times New Roman" w:cs="Times New Roman"/>
          <w:color w:val="000000"/>
          <w:kern w:val="0"/>
          <w:lang w:val="en-US" w:eastAsia="en-GB"/>
          <w14:ligatures w14:val="none"/>
        </w:rPr>
        <w:t xml:space="preserve">. This major </w:t>
      </w:r>
      <w:r w:rsidR="00A6263C" w:rsidRPr="008957A9">
        <w:rPr>
          <w:rFonts w:ascii="Times New Roman" w:eastAsia="Times New Roman" w:hAnsi="Times New Roman" w:cs="Times New Roman"/>
          <w:color w:val="000000"/>
          <w:kern w:val="0"/>
          <w:lang w:val="en-US" w:eastAsia="en-GB"/>
          <w14:ligatures w14:val="none"/>
        </w:rPr>
        <w:t xml:space="preserve">turmoil in the </w:t>
      </w:r>
      <w:r w:rsidR="006016BA" w:rsidRPr="008957A9">
        <w:rPr>
          <w:rFonts w:ascii="Times New Roman" w:eastAsia="Times New Roman" w:hAnsi="Times New Roman" w:cs="Times New Roman"/>
          <w:color w:val="000000"/>
          <w:kern w:val="0"/>
          <w:lang w:val="en-US" w:eastAsia="en-GB"/>
          <w14:ligatures w14:val="none"/>
        </w:rPr>
        <w:t xml:space="preserve">southeastern </w:t>
      </w:r>
      <w:r w:rsidR="00D82322" w:rsidRPr="008957A9">
        <w:rPr>
          <w:rFonts w:ascii="Times New Roman" w:eastAsia="Times New Roman" w:hAnsi="Times New Roman" w:cs="Times New Roman"/>
          <w:color w:val="000000"/>
          <w:kern w:val="0"/>
          <w:lang w:val="en-US" w:eastAsia="en-GB"/>
          <w14:ligatures w14:val="none"/>
        </w:rPr>
        <w:t>African country</w:t>
      </w:r>
      <w:r w:rsidR="00F0157E" w:rsidRPr="008957A9">
        <w:rPr>
          <w:rFonts w:ascii="Times New Roman" w:eastAsia="Times New Roman" w:hAnsi="Times New Roman" w:cs="Times New Roman"/>
          <w:color w:val="000000"/>
          <w:kern w:val="0"/>
          <w:lang w:val="en-US" w:eastAsia="en-GB"/>
          <w14:ligatures w14:val="none"/>
        </w:rPr>
        <w:t xml:space="preserve"> </w:t>
      </w:r>
      <w:r w:rsidR="00286F83" w:rsidRPr="008957A9">
        <w:rPr>
          <w:rFonts w:ascii="Times New Roman" w:eastAsia="Times New Roman" w:hAnsi="Times New Roman" w:cs="Times New Roman"/>
          <w:color w:val="000000"/>
          <w:kern w:val="0"/>
          <w:lang w:val="en-US" w:eastAsia="en-GB"/>
          <w14:ligatures w14:val="none"/>
        </w:rPr>
        <w:t xml:space="preserve">has led to </w:t>
      </w:r>
      <w:r w:rsidR="00A741C8" w:rsidRPr="008957A9">
        <w:rPr>
          <w:rFonts w:ascii="Times New Roman" w:eastAsia="Times New Roman" w:hAnsi="Times New Roman" w:cs="Times New Roman"/>
          <w:color w:val="000000"/>
          <w:kern w:val="0"/>
          <w:lang w:val="en-US" w:eastAsia="en-GB"/>
          <w14:ligatures w14:val="none"/>
        </w:rPr>
        <w:t xml:space="preserve">drastically increasing numbers of refugees, </w:t>
      </w:r>
      <w:r w:rsidR="00C31865" w:rsidRPr="008957A9">
        <w:rPr>
          <w:rFonts w:ascii="Times New Roman" w:eastAsia="Times New Roman" w:hAnsi="Times New Roman" w:cs="Times New Roman"/>
          <w:color w:val="000000"/>
          <w:kern w:val="0"/>
          <w:lang w:val="en-US" w:eastAsia="en-GB"/>
          <w14:ligatures w14:val="none"/>
        </w:rPr>
        <w:t xml:space="preserve">forced, for their own </w:t>
      </w:r>
      <w:r w:rsidR="004746FF" w:rsidRPr="008957A9">
        <w:rPr>
          <w:rFonts w:ascii="Times New Roman" w:eastAsia="Times New Roman" w:hAnsi="Times New Roman" w:cs="Times New Roman"/>
          <w:color w:val="000000"/>
          <w:kern w:val="0"/>
          <w:lang w:val="en-US" w:eastAsia="en-GB"/>
          <w14:ligatures w14:val="none"/>
        </w:rPr>
        <w:t>safety,</w:t>
      </w:r>
      <w:r w:rsidR="00C31865" w:rsidRPr="008957A9">
        <w:rPr>
          <w:rFonts w:ascii="Times New Roman" w:eastAsia="Times New Roman" w:hAnsi="Times New Roman" w:cs="Times New Roman"/>
          <w:color w:val="000000"/>
          <w:kern w:val="0"/>
          <w:lang w:val="en-US" w:eastAsia="en-GB"/>
          <w14:ligatures w14:val="none"/>
        </w:rPr>
        <w:t xml:space="preserve"> to evacuate </w:t>
      </w:r>
      <w:r w:rsidR="004746FF" w:rsidRPr="008957A9">
        <w:rPr>
          <w:rFonts w:ascii="Times New Roman" w:eastAsia="Times New Roman" w:hAnsi="Times New Roman" w:cs="Times New Roman"/>
          <w:color w:val="000000"/>
          <w:kern w:val="0"/>
          <w:lang w:val="en-US" w:eastAsia="en-GB"/>
          <w14:ligatures w14:val="none"/>
        </w:rPr>
        <w:t>to</w:t>
      </w:r>
      <w:r w:rsidR="00C14462" w:rsidRPr="008957A9">
        <w:rPr>
          <w:rFonts w:ascii="Times New Roman" w:eastAsia="Times New Roman" w:hAnsi="Times New Roman" w:cs="Times New Roman"/>
          <w:color w:val="000000"/>
          <w:kern w:val="0"/>
          <w:lang w:val="en-US" w:eastAsia="en-GB"/>
          <w14:ligatures w14:val="none"/>
        </w:rPr>
        <w:t xml:space="preserve"> the neighboring country Malawi</w:t>
      </w:r>
      <w:r w:rsidR="00AF1766" w:rsidRPr="008957A9">
        <w:rPr>
          <w:rFonts w:ascii="Times New Roman" w:eastAsia="Times New Roman" w:hAnsi="Times New Roman" w:cs="Times New Roman"/>
          <w:color w:val="000000"/>
          <w:kern w:val="0"/>
          <w:lang w:val="en-US" w:eastAsia="en-GB"/>
          <w14:ligatures w14:val="none"/>
        </w:rPr>
        <w:t>.</w:t>
      </w:r>
      <w:r w:rsidR="009F153C">
        <w:rPr>
          <w:rFonts w:ascii="Times New Roman" w:eastAsia="Times New Roman" w:hAnsi="Times New Roman" w:cs="Times New Roman"/>
          <w:color w:val="000000"/>
          <w:kern w:val="0"/>
          <w:lang w:val="en-US" w:eastAsia="en-GB"/>
          <w14:ligatures w14:val="none"/>
        </w:rPr>
        <w:t xml:space="preserve"> </w:t>
      </w:r>
    </w:p>
    <w:p w14:paraId="0FD70D9D" w14:textId="11FBE99A" w:rsidR="00812ADC" w:rsidRPr="008957A9" w:rsidRDefault="00AF1766" w:rsidP="009F153C">
      <w:pPr>
        <w:spacing w:after="240" w:line="360" w:lineRule="auto"/>
        <w:rPr>
          <w:rFonts w:ascii="Times New Roman" w:eastAsia="Times New Roman" w:hAnsi="Times New Roman" w:cs="Times New Roman"/>
          <w:color w:val="000000"/>
          <w:kern w:val="0"/>
          <w:lang w:val="en-US" w:eastAsia="en-GB"/>
          <w14:ligatures w14:val="none"/>
        </w:rPr>
      </w:pPr>
      <w:r w:rsidRPr="008957A9">
        <w:rPr>
          <w:rFonts w:ascii="Times New Roman" w:eastAsia="Times New Roman" w:hAnsi="Times New Roman" w:cs="Times New Roman"/>
          <w:color w:val="000000"/>
          <w:kern w:val="0"/>
          <w:lang w:val="en-US" w:eastAsia="en-GB"/>
          <w14:ligatures w14:val="none"/>
        </w:rPr>
        <w:t xml:space="preserve">Malawi </w:t>
      </w:r>
      <w:r w:rsidR="009F153C">
        <w:rPr>
          <w:rFonts w:ascii="Times New Roman" w:eastAsia="Times New Roman" w:hAnsi="Times New Roman" w:cs="Times New Roman"/>
          <w:color w:val="000000"/>
          <w:kern w:val="0"/>
          <w:lang w:val="en-US" w:eastAsia="en-GB"/>
          <w14:ligatures w14:val="none"/>
        </w:rPr>
        <w:t>o</w:t>
      </w:r>
      <w:r w:rsidRPr="008957A9">
        <w:rPr>
          <w:rFonts w:ascii="Times New Roman" w:eastAsia="Times New Roman" w:hAnsi="Times New Roman" w:cs="Times New Roman"/>
          <w:color w:val="000000"/>
          <w:kern w:val="0"/>
          <w:lang w:val="en-US" w:eastAsia="en-GB"/>
          <w14:ligatures w14:val="none"/>
        </w:rPr>
        <w:t xml:space="preserve">n the other hand </w:t>
      </w:r>
      <w:r w:rsidR="000F7998" w:rsidRPr="008957A9">
        <w:rPr>
          <w:rFonts w:ascii="Times New Roman" w:eastAsia="Times New Roman" w:hAnsi="Times New Roman" w:cs="Times New Roman"/>
          <w:color w:val="000000"/>
          <w:kern w:val="0"/>
          <w:lang w:val="en-US" w:eastAsia="en-GB"/>
          <w14:ligatures w14:val="none"/>
        </w:rPr>
        <w:t xml:space="preserve">isn’t the perfect place </w:t>
      </w:r>
      <w:r w:rsidR="0090570A" w:rsidRPr="008957A9">
        <w:rPr>
          <w:rFonts w:ascii="Times New Roman" w:eastAsia="Times New Roman" w:hAnsi="Times New Roman" w:cs="Times New Roman"/>
          <w:color w:val="000000"/>
          <w:kern w:val="0"/>
          <w:lang w:val="en-US" w:eastAsia="en-GB"/>
          <w14:ligatures w14:val="none"/>
        </w:rPr>
        <w:t>for a first country asylum, as it</w:t>
      </w:r>
      <w:r w:rsidR="00867DEC" w:rsidRPr="008957A9">
        <w:rPr>
          <w:rFonts w:ascii="Times New Roman" w:eastAsia="Times New Roman" w:hAnsi="Times New Roman" w:cs="Times New Roman"/>
          <w:color w:val="000000"/>
          <w:kern w:val="0"/>
          <w:lang w:val="en-US" w:eastAsia="en-GB"/>
          <w14:ligatures w14:val="none"/>
        </w:rPr>
        <w:t xml:space="preserve">self </w:t>
      </w:r>
      <w:r w:rsidR="00F81B31" w:rsidRPr="008957A9">
        <w:rPr>
          <w:rFonts w:ascii="Times New Roman" w:eastAsia="Times New Roman" w:hAnsi="Times New Roman" w:cs="Times New Roman"/>
          <w:color w:val="000000"/>
          <w:kern w:val="0"/>
          <w:lang w:val="en-US" w:eastAsia="en-GB"/>
          <w14:ligatures w14:val="none"/>
        </w:rPr>
        <w:t xml:space="preserve">currently </w:t>
      </w:r>
      <w:r w:rsidR="00867DEC" w:rsidRPr="008957A9">
        <w:rPr>
          <w:rFonts w:ascii="Times New Roman" w:eastAsia="Times New Roman" w:hAnsi="Times New Roman" w:cs="Times New Roman"/>
          <w:color w:val="000000"/>
          <w:kern w:val="0"/>
          <w:lang w:val="en-US" w:eastAsia="en-GB"/>
          <w14:ligatures w14:val="none"/>
        </w:rPr>
        <w:t>suffers from famine</w:t>
      </w:r>
      <w:r w:rsidR="00F81B31" w:rsidRPr="008957A9">
        <w:rPr>
          <w:rFonts w:ascii="Times New Roman" w:eastAsia="Times New Roman" w:hAnsi="Times New Roman" w:cs="Times New Roman"/>
          <w:color w:val="000000"/>
          <w:kern w:val="0"/>
          <w:lang w:val="en-US" w:eastAsia="en-GB"/>
          <w14:ligatures w14:val="none"/>
        </w:rPr>
        <w:t>, fuel shortages and droughts</w:t>
      </w:r>
      <w:r w:rsidR="00E45540" w:rsidRPr="008957A9">
        <w:rPr>
          <w:rFonts w:ascii="Times New Roman" w:eastAsia="Times New Roman" w:hAnsi="Times New Roman" w:cs="Times New Roman"/>
          <w:color w:val="000000"/>
          <w:kern w:val="0"/>
          <w:lang w:val="en-US" w:eastAsia="en-GB"/>
          <w14:ligatures w14:val="none"/>
        </w:rPr>
        <w:t>.</w:t>
      </w:r>
      <w:r w:rsidR="009F153C">
        <w:rPr>
          <w:rFonts w:ascii="Times New Roman" w:eastAsia="Times New Roman" w:hAnsi="Times New Roman" w:cs="Times New Roman"/>
          <w:color w:val="000000"/>
          <w:kern w:val="0"/>
          <w:lang w:val="en-US" w:eastAsia="en-GB"/>
          <w14:ligatures w14:val="none"/>
        </w:rPr>
        <w:t xml:space="preserve"> </w:t>
      </w:r>
      <w:r w:rsidR="00726E1C" w:rsidRPr="008957A9">
        <w:rPr>
          <w:rFonts w:ascii="Times New Roman" w:eastAsia="Times New Roman" w:hAnsi="Times New Roman" w:cs="Times New Roman"/>
          <w:color w:val="000000"/>
          <w:kern w:val="0"/>
          <w:lang w:val="en-US" w:eastAsia="en-GB"/>
          <w14:ligatures w14:val="none"/>
        </w:rPr>
        <w:t xml:space="preserve">The </w:t>
      </w:r>
      <w:r w:rsidR="009A0157" w:rsidRPr="008957A9">
        <w:rPr>
          <w:rFonts w:ascii="Times New Roman" w:eastAsia="Times New Roman" w:hAnsi="Times New Roman" w:cs="Times New Roman"/>
          <w:color w:val="000000"/>
          <w:kern w:val="0"/>
          <w:lang w:val="en-US" w:eastAsia="en-GB"/>
          <w14:ligatures w14:val="none"/>
        </w:rPr>
        <w:t xml:space="preserve">Mozambicans seeking refuge in Malawi is not new, since </w:t>
      </w:r>
      <w:r w:rsidR="00FC5A1C" w:rsidRPr="008957A9">
        <w:rPr>
          <w:rFonts w:ascii="Times New Roman" w:eastAsia="Times New Roman" w:hAnsi="Times New Roman" w:cs="Times New Roman"/>
          <w:color w:val="000000"/>
          <w:kern w:val="0"/>
          <w:lang w:val="en-US" w:eastAsia="en-GB"/>
          <w14:ligatures w14:val="none"/>
        </w:rPr>
        <w:t>1977</w:t>
      </w:r>
      <w:r w:rsidR="009A0157" w:rsidRPr="008957A9">
        <w:rPr>
          <w:rFonts w:ascii="Times New Roman" w:eastAsia="Times New Roman" w:hAnsi="Times New Roman" w:cs="Times New Roman"/>
          <w:color w:val="000000"/>
          <w:kern w:val="0"/>
          <w:lang w:val="en-US" w:eastAsia="en-GB"/>
          <w14:ligatures w14:val="none"/>
        </w:rPr>
        <w:t xml:space="preserve"> </w:t>
      </w:r>
      <w:r w:rsidR="00FC5A1C" w:rsidRPr="008957A9">
        <w:rPr>
          <w:rFonts w:ascii="Times New Roman" w:eastAsia="Times New Roman" w:hAnsi="Times New Roman" w:cs="Times New Roman"/>
          <w:color w:val="000000"/>
          <w:kern w:val="0"/>
          <w:lang w:val="en-US" w:eastAsia="en-GB"/>
          <w14:ligatures w14:val="none"/>
        </w:rPr>
        <w:t>until</w:t>
      </w:r>
      <w:r w:rsidR="009A0157" w:rsidRPr="008957A9">
        <w:rPr>
          <w:rFonts w:ascii="Times New Roman" w:eastAsia="Times New Roman" w:hAnsi="Times New Roman" w:cs="Times New Roman"/>
          <w:color w:val="000000"/>
          <w:kern w:val="0"/>
          <w:lang w:val="en-US" w:eastAsia="en-GB"/>
          <w14:ligatures w14:val="none"/>
        </w:rPr>
        <w:t xml:space="preserve"> </w:t>
      </w:r>
      <w:r w:rsidR="0004457F" w:rsidRPr="008957A9">
        <w:rPr>
          <w:rFonts w:ascii="Times New Roman" w:eastAsia="Times New Roman" w:hAnsi="Times New Roman" w:cs="Times New Roman"/>
          <w:color w:val="000000"/>
          <w:kern w:val="0"/>
          <w:lang w:val="en-US" w:eastAsia="en-GB"/>
          <w14:ligatures w14:val="none"/>
        </w:rPr>
        <w:t>19</w:t>
      </w:r>
      <w:r w:rsidR="009A0157" w:rsidRPr="008957A9">
        <w:rPr>
          <w:rFonts w:ascii="Times New Roman" w:eastAsia="Times New Roman" w:hAnsi="Times New Roman" w:cs="Times New Roman"/>
          <w:color w:val="000000"/>
          <w:kern w:val="0"/>
          <w:lang w:val="en-US" w:eastAsia="en-GB"/>
          <w14:ligatures w14:val="none"/>
        </w:rPr>
        <w:t>9</w:t>
      </w:r>
      <w:r w:rsidR="00FC5A1C" w:rsidRPr="008957A9">
        <w:rPr>
          <w:rFonts w:ascii="Times New Roman" w:eastAsia="Times New Roman" w:hAnsi="Times New Roman" w:cs="Times New Roman"/>
          <w:color w:val="000000"/>
          <w:kern w:val="0"/>
          <w:lang w:val="en-US" w:eastAsia="en-GB"/>
          <w14:ligatures w14:val="none"/>
        </w:rPr>
        <w:t>2 Mozambique was in a violent, long civil war</w:t>
      </w:r>
      <w:r w:rsidR="00C96433" w:rsidRPr="008957A9">
        <w:rPr>
          <w:rStyle w:val="FootnoteReference"/>
          <w:rFonts w:ascii="Times New Roman" w:eastAsia="Times New Roman" w:hAnsi="Times New Roman" w:cs="Times New Roman"/>
          <w:color w:val="000000"/>
          <w:kern w:val="0"/>
          <w:lang w:val="en-US" w:eastAsia="en-GB"/>
          <w14:ligatures w14:val="none"/>
        </w:rPr>
        <w:footnoteReference w:id="22"/>
      </w:r>
      <w:r w:rsidR="00FC5A1C" w:rsidRPr="008957A9">
        <w:rPr>
          <w:rFonts w:ascii="Times New Roman" w:eastAsia="Times New Roman" w:hAnsi="Times New Roman" w:cs="Times New Roman"/>
          <w:color w:val="000000"/>
          <w:kern w:val="0"/>
          <w:lang w:val="en-US" w:eastAsia="en-GB"/>
          <w14:ligatures w14:val="none"/>
        </w:rPr>
        <w:t xml:space="preserve"> and </w:t>
      </w:r>
      <w:r w:rsidR="000277DC" w:rsidRPr="008957A9">
        <w:rPr>
          <w:rFonts w:ascii="Times New Roman" w:eastAsia="Times New Roman" w:hAnsi="Times New Roman" w:cs="Times New Roman"/>
          <w:color w:val="000000"/>
          <w:kern w:val="0"/>
          <w:lang w:val="en-US" w:eastAsia="en-GB"/>
          <w14:ligatures w14:val="none"/>
        </w:rPr>
        <w:t xml:space="preserve">almost a million </w:t>
      </w:r>
      <w:r w:rsidR="00AB656E" w:rsidRPr="008957A9">
        <w:rPr>
          <w:rFonts w:ascii="Times New Roman" w:eastAsia="Times New Roman" w:hAnsi="Times New Roman" w:cs="Times New Roman"/>
          <w:color w:val="000000"/>
          <w:kern w:val="0"/>
          <w:lang w:val="en-US" w:eastAsia="en-GB"/>
          <w14:ligatures w14:val="none"/>
        </w:rPr>
        <w:t xml:space="preserve">of Mozambicans </w:t>
      </w:r>
      <w:r w:rsidR="00D15726" w:rsidRPr="008957A9">
        <w:rPr>
          <w:rFonts w:ascii="Times New Roman" w:eastAsia="Times New Roman" w:hAnsi="Times New Roman" w:cs="Times New Roman"/>
          <w:color w:val="000000"/>
          <w:kern w:val="0"/>
          <w:lang w:val="en-US" w:eastAsia="en-GB"/>
          <w14:ligatures w14:val="none"/>
        </w:rPr>
        <w:t xml:space="preserve">became displaced and </w:t>
      </w:r>
      <w:r w:rsidR="005655FE" w:rsidRPr="008957A9">
        <w:rPr>
          <w:rFonts w:ascii="Times New Roman" w:eastAsia="Times New Roman" w:hAnsi="Times New Roman" w:cs="Times New Roman"/>
          <w:color w:val="000000"/>
          <w:kern w:val="0"/>
          <w:lang w:val="en-US" w:eastAsia="en-GB"/>
          <w14:ligatures w14:val="none"/>
        </w:rPr>
        <w:t>fled to Malawi</w:t>
      </w:r>
      <w:r w:rsidR="00837EDC" w:rsidRPr="008957A9">
        <w:rPr>
          <w:rFonts w:ascii="Times New Roman" w:eastAsia="Times New Roman" w:hAnsi="Times New Roman" w:cs="Times New Roman"/>
          <w:color w:val="000000"/>
          <w:kern w:val="0"/>
          <w:lang w:val="en-US" w:eastAsia="en-GB"/>
          <w14:ligatures w14:val="none"/>
        </w:rPr>
        <w:t>.</w:t>
      </w:r>
      <w:r w:rsidR="009A2535" w:rsidRPr="008957A9">
        <w:rPr>
          <w:rStyle w:val="FootnoteReference"/>
          <w:rFonts w:ascii="Times New Roman" w:eastAsia="Times New Roman" w:hAnsi="Times New Roman" w:cs="Times New Roman"/>
          <w:color w:val="000000"/>
          <w:kern w:val="0"/>
          <w:lang w:val="en-US" w:eastAsia="en-GB"/>
          <w14:ligatures w14:val="none"/>
        </w:rPr>
        <w:footnoteReference w:id="23"/>
      </w:r>
    </w:p>
    <w:p w14:paraId="7FAB21C6" w14:textId="32FFD530" w:rsidR="004413A6" w:rsidRPr="008957A9" w:rsidRDefault="00837EDC" w:rsidP="009F153C">
      <w:pPr>
        <w:spacing w:after="240" w:line="360" w:lineRule="auto"/>
        <w:rPr>
          <w:rFonts w:ascii="Times New Roman" w:eastAsia="Times New Roman" w:hAnsi="Times New Roman" w:cs="Times New Roman"/>
          <w:color w:val="000000"/>
          <w:kern w:val="0"/>
          <w:lang w:val="en-US" w:eastAsia="en-GB"/>
          <w14:ligatures w14:val="none"/>
        </w:rPr>
      </w:pPr>
      <w:r w:rsidRPr="008957A9">
        <w:rPr>
          <w:rFonts w:ascii="Times New Roman" w:eastAsia="Times New Roman" w:hAnsi="Times New Roman" w:cs="Times New Roman"/>
          <w:color w:val="000000"/>
          <w:kern w:val="0"/>
          <w:lang w:val="en-US" w:eastAsia="en-GB"/>
          <w14:ligatures w14:val="none"/>
        </w:rPr>
        <w:t xml:space="preserve">Now </w:t>
      </w:r>
      <w:r w:rsidR="005A77C7" w:rsidRPr="008957A9">
        <w:rPr>
          <w:rFonts w:ascii="Times New Roman" w:eastAsia="Times New Roman" w:hAnsi="Times New Roman" w:cs="Times New Roman"/>
          <w:color w:val="000000"/>
          <w:kern w:val="0"/>
          <w:lang w:val="en-US" w:eastAsia="en-GB"/>
          <w14:ligatures w14:val="none"/>
        </w:rPr>
        <w:t xml:space="preserve">over </w:t>
      </w:r>
      <w:r w:rsidR="00814864" w:rsidRPr="008957A9">
        <w:rPr>
          <w:rFonts w:ascii="Times New Roman" w:eastAsia="Times New Roman" w:hAnsi="Times New Roman" w:cs="Times New Roman"/>
          <w:color w:val="000000"/>
          <w:kern w:val="0"/>
          <w:lang w:val="en-US" w:eastAsia="en-GB"/>
          <w14:ligatures w14:val="none"/>
        </w:rPr>
        <w:t xml:space="preserve">around thirteen </w:t>
      </w:r>
      <w:r w:rsidR="009A2535" w:rsidRPr="008957A9">
        <w:rPr>
          <w:rFonts w:ascii="Times New Roman" w:eastAsia="Times New Roman" w:hAnsi="Times New Roman" w:cs="Times New Roman"/>
          <w:color w:val="000000"/>
          <w:kern w:val="0"/>
          <w:lang w:val="en-US" w:eastAsia="en-GB"/>
          <w14:ligatures w14:val="none"/>
        </w:rPr>
        <w:t xml:space="preserve">thousand other Mozambicans </w:t>
      </w:r>
      <w:r w:rsidR="00695CDB" w:rsidRPr="008957A9">
        <w:rPr>
          <w:rFonts w:ascii="Times New Roman" w:eastAsia="Times New Roman" w:hAnsi="Times New Roman" w:cs="Times New Roman"/>
          <w:color w:val="000000"/>
          <w:kern w:val="0"/>
          <w:lang w:val="en-US" w:eastAsia="en-GB"/>
          <w14:ligatures w14:val="none"/>
        </w:rPr>
        <w:t xml:space="preserve">have crossed the border </w:t>
      </w:r>
      <w:r w:rsidR="006E6C75" w:rsidRPr="008957A9">
        <w:rPr>
          <w:rFonts w:ascii="Times New Roman" w:eastAsia="Times New Roman" w:hAnsi="Times New Roman" w:cs="Times New Roman"/>
          <w:color w:val="000000"/>
          <w:kern w:val="0"/>
          <w:lang w:val="en-US" w:eastAsia="en-GB"/>
          <w14:ligatures w14:val="none"/>
        </w:rPr>
        <w:t>in just two months</w:t>
      </w:r>
      <w:r w:rsidR="00C96F34" w:rsidRPr="008957A9">
        <w:rPr>
          <w:rFonts w:ascii="Times New Roman" w:eastAsia="Times New Roman" w:hAnsi="Times New Roman" w:cs="Times New Roman"/>
          <w:color w:val="000000"/>
          <w:kern w:val="0"/>
          <w:lang w:val="en-US" w:eastAsia="en-GB"/>
          <w14:ligatures w14:val="none"/>
        </w:rPr>
        <w:t xml:space="preserve">, escaping the rapidly escalating </w:t>
      </w:r>
      <w:r w:rsidR="0008062E" w:rsidRPr="008957A9">
        <w:rPr>
          <w:rFonts w:ascii="Times New Roman" w:eastAsia="Times New Roman" w:hAnsi="Times New Roman" w:cs="Times New Roman"/>
          <w:color w:val="000000"/>
          <w:kern w:val="0"/>
          <w:lang w:val="en-US" w:eastAsia="en-GB"/>
          <w14:ligatures w14:val="none"/>
        </w:rPr>
        <w:t>violence in their country of origin.</w:t>
      </w:r>
    </w:p>
    <w:p w14:paraId="4865E603" w14:textId="36A64638" w:rsidR="0075517E" w:rsidRPr="009F153C" w:rsidRDefault="0075517E" w:rsidP="009F153C">
      <w:pPr>
        <w:spacing w:after="240" w:line="360" w:lineRule="auto"/>
        <w:rPr>
          <w:rFonts w:ascii="Times New Roman" w:eastAsia="Times New Roman" w:hAnsi="Times New Roman" w:cs="Times New Roman"/>
          <w:color w:val="000000"/>
          <w:kern w:val="0"/>
          <w:u w:val="single"/>
          <w:lang w:val="en-US" w:eastAsia="en-GB"/>
          <w14:ligatures w14:val="none"/>
        </w:rPr>
      </w:pPr>
      <w:r w:rsidRPr="009F153C">
        <w:rPr>
          <w:rFonts w:ascii="Times New Roman" w:eastAsia="Times New Roman" w:hAnsi="Times New Roman" w:cs="Times New Roman"/>
          <w:color w:val="000000"/>
          <w:kern w:val="0"/>
          <w:u w:val="single"/>
          <w:lang w:val="en-US" w:eastAsia="en-GB"/>
          <w14:ligatures w14:val="none"/>
        </w:rPr>
        <w:t>Ukraine</w:t>
      </w:r>
      <w:r w:rsidR="009F153C" w:rsidRPr="009F153C">
        <w:rPr>
          <w:rFonts w:ascii="Times New Roman" w:eastAsia="Times New Roman" w:hAnsi="Times New Roman" w:cs="Times New Roman"/>
          <w:color w:val="000000"/>
          <w:kern w:val="0"/>
          <w:u w:val="single"/>
          <w:lang w:val="en-US" w:eastAsia="en-GB"/>
          <w14:ligatures w14:val="none"/>
        </w:rPr>
        <w:t>:</w:t>
      </w:r>
    </w:p>
    <w:p w14:paraId="389970DB" w14:textId="377C314E" w:rsidR="001B5C3E" w:rsidRPr="009F153C" w:rsidRDefault="009F153C" w:rsidP="009F153C">
      <w:pPr>
        <w:spacing w:after="240" w:line="360" w:lineRule="auto"/>
        <w:rPr>
          <w:rFonts w:ascii="Times New Roman" w:eastAsia="Times New Roman" w:hAnsi="Times New Roman" w:cs="Times New Roman"/>
          <w:color w:val="000000"/>
          <w:kern w:val="0"/>
          <w:lang w:val="en-US" w:eastAsia="en-GB"/>
          <w14:ligatures w14:val="none"/>
        </w:rPr>
      </w:pPr>
      <w:r>
        <w:rPr>
          <w:rFonts w:ascii="Times New Roman" w:eastAsia="Times New Roman" w:hAnsi="Times New Roman" w:cs="Times New Roman"/>
          <w:color w:val="000000"/>
          <w:kern w:val="0"/>
          <w:lang w:val="en-US" w:eastAsia="en-GB"/>
          <w14:ligatures w14:val="none"/>
        </w:rPr>
        <w:t>For o</w:t>
      </w:r>
      <w:r w:rsidR="00223404" w:rsidRPr="008957A9">
        <w:rPr>
          <w:rFonts w:ascii="Times New Roman" w:eastAsia="Times New Roman" w:hAnsi="Times New Roman" w:cs="Times New Roman"/>
          <w:color w:val="000000"/>
          <w:kern w:val="0"/>
          <w:lang w:val="en-US" w:eastAsia="en-GB"/>
          <w14:ligatures w14:val="none"/>
        </w:rPr>
        <w:t xml:space="preserve">ver </w:t>
      </w:r>
      <w:r w:rsidR="00D55E4B" w:rsidRPr="008957A9">
        <w:rPr>
          <w:rFonts w:ascii="Times New Roman" w:eastAsia="Times New Roman" w:hAnsi="Times New Roman" w:cs="Times New Roman"/>
          <w:color w:val="000000"/>
          <w:kern w:val="0"/>
          <w:lang w:val="en-US" w:eastAsia="en-GB"/>
          <w14:ligatures w14:val="none"/>
        </w:rPr>
        <w:t>a</w:t>
      </w:r>
      <w:r w:rsidR="00223404" w:rsidRPr="008957A9">
        <w:rPr>
          <w:rFonts w:ascii="Times New Roman" w:eastAsia="Times New Roman" w:hAnsi="Times New Roman" w:cs="Times New Roman"/>
          <w:color w:val="000000"/>
          <w:kern w:val="0"/>
          <w:lang w:val="en-US" w:eastAsia="en-GB"/>
          <w14:ligatures w14:val="none"/>
        </w:rPr>
        <w:t xml:space="preserve"> year and a half </w:t>
      </w:r>
      <w:r w:rsidR="00EF1066" w:rsidRPr="008957A9">
        <w:rPr>
          <w:rFonts w:ascii="Times New Roman" w:eastAsia="Times New Roman" w:hAnsi="Times New Roman" w:cs="Times New Roman"/>
          <w:color w:val="000000"/>
          <w:kern w:val="0"/>
          <w:lang w:val="en-US" w:eastAsia="en-GB"/>
          <w14:ligatures w14:val="none"/>
        </w:rPr>
        <w:t xml:space="preserve">Ukraine has been under attack and </w:t>
      </w:r>
      <w:r w:rsidR="00A17CB9" w:rsidRPr="008957A9">
        <w:rPr>
          <w:rFonts w:ascii="Times New Roman" w:eastAsia="Times New Roman" w:hAnsi="Times New Roman" w:cs="Times New Roman"/>
          <w:color w:val="000000"/>
          <w:kern w:val="0"/>
          <w:lang w:val="en-US" w:eastAsia="en-GB"/>
          <w14:ligatures w14:val="none"/>
        </w:rPr>
        <w:t>being invaded by Russian troops. This has</w:t>
      </w:r>
      <w:r w:rsidR="00781103" w:rsidRPr="008957A9">
        <w:rPr>
          <w:rFonts w:ascii="Times New Roman" w:eastAsia="Times New Roman" w:hAnsi="Times New Roman" w:cs="Times New Roman"/>
          <w:color w:val="000000"/>
          <w:kern w:val="0"/>
          <w:lang w:val="en-US" w:eastAsia="en-GB"/>
          <w14:ligatures w14:val="none"/>
        </w:rPr>
        <w:t xml:space="preserve"> resulted in</w:t>
      </w:r>
      <w:r w:rsidR="008C4803" w:rsidRPr="008957A9">
        <w:rPr>
          <w:rFonts w:ascii="Times New Roman" w:eastAsia="Times New Roman" w:hAnsi="Times New Roman" w:cs="Times New Roman"/>
          <w:color w:val="000000"/>
          <w:kern w:val="0"/>
          <w:lang w:val="en-US" w:eastAsia="en-GB"/>
          <w14:ligatures w14:val="none"/>
        </w:rPr>
        <w:t xml:space="preserve"> thousands</w:t>
      </w:r>
      <w:r w:rsidR="002C1123" w:rsidRPr="008957A9">
        <w:rPr>
          <w:rFonts w:ascii="Times New Roman" w:eastAsia="Times New Roman" w:hAnsi="Times New Roman" w:cs="Times New Roman"/>
          <w:color w:val="000000"/>
          <w:kern w:val="0"/>
          <w:lang w:val="en-US" w:eastAsia="en-GB"/>
          <w14:ligatures w14:val="none"/>
        </w:rPr>
        <w:t xml:space="preserve"> of </w:t>
      </w:r>
      <w:r w:rsidR="0052446B" w:rsidRPr="008957A9">
        <w:rPr>
          <w:rFonts w:ascii="Times New Roman" w:eastAsia="Times New Roman" w:hAnsi="Times New Roman" w:cs="Times New Roman"/>
          <w:color w:val="000000"/>
          <w:kern w:val="0"/>
          <w:lang w:val="en-US" w:eastAsia="en-GB"/>
          <w14:ligatures w14:val="none"/>
        </w:rPr>
        <w:t>casualties</w:t>
      </w:r>
      <w:r w:rsidR="00E25059" w:rsidRPr="008957A9">
        <w:rPr>
          <w:rFonts w:ascii="Times New Roman" w:eastAsia="Times New Roman" w:hAnsi="Times New Roman" w:cs="Times New Roman"/>
          <w:color w:val="000000"/>
          <w:kern w:val="0"/>
          <w:lang w:val="en-US" w:eastAsia="en-GB"/>
          <w14:ligatures w14:val="none"/>
        </w:rPr>
        <w:t xml:space="preserve"> and </w:t>
      </w:r>
      <w:r w:rsidR="00801800" w:rsidRPr="008957A9">
        <w:rPr>
          <w:rFonts w:ascii="Times New Roman" w:eastAsia="Times New Roman" w:hAnsi="Times New Roman" w:cs="Times New Roman"/>
          <w:color w:val="000000"/>
          <w:kern w:val="0"/>
          <w:lang w:val="en-US" w:eastAsia="en-GB"/>
          <w14:ligatures w14:val="none"/>
        </w:rPr>
        <w:t xml:space="preserve">6.7 </w:t>
      </w:r>
      <w:r w:rsidR="00D55E4B" w:rsidRPr="008957A9">
        <w:rPr>
          <w:rFonts w:ascii="Times New Roman" w:eastAsia="Times New Roman" w:hAnsi="Times New Roman" w:cs="Times New Roman"/>
          <w:color w:val="000000"/>
          <w:kern w:val="0"/>
          <w:lang w:val="en-US" w:eastAsia="en-GB"/>
          <w14:ligatures w14:val="none"/>
        </w:rPr>
        <w:t>million</w:t>
      </w:r>
      <w:r w:rsidR="009C6D01" w:rsidRPr="008957A9">
        <w:rPr>
          <w:rFonts w:ascii="Times New Roman" w:eastAsia="Times New Roman" w:hAnsi="Times New Roman" w:cs="Times New Roman"/>
          <w:color w:val="000000"/>
          <w:kern w:val="0"/>
          <w:lang w:val="en-US" w:eastAsia="en-GB"/>
          <w14:ligatures w14:val="none"/>
        </w:rPr>
        <w:t xml:space="preserve"> </w:t>
      </w:r>
      <w:r w:rsidR="00D55E4B" w:rsidRPr="008957A9">
        <w:rPr>
          <w:rFonts w:ascii="Times New Roman" w:eastAsia="Times New Roman" w:hAnsi="Times New Roman" w:cs="Times New Roman"/>
          <w:color w:val="000000"/>
          <w:kern w:val="0"/>
          <w:lang w:val="en-US" w:eastAsia="en-GB"/>
          <w14:ligatures w14:val="none"/>
        </w:rPr>
        <w:t>refugees,</w:t>
      </w:r>
      <w:r w:rsidR="004B6112" w:rsidRPr="008957A9">
        <w:rPr>
          <w:rFonts w:ascii="Times New Roman" w:eastAsia="Times New Roman" w:hAnsi="Times New Roman" w:cs="Times New Roman"/>
          <w:color w:val="000000"/>
          <w:kern w:val="0"/>
          <w:lang w:val="en-US" w:eastAsia="en-GB"/>
          <w14:ligatures w14:val="none"/>
        </w:rPr>
        <w:t xml:space="preserve"> in which </w:t>
      </w:r>
      <w:r w:rsidR="005557A1" w:rsidRPr="008957A9">
        <w:rPr>
          <w:rFonts w:ascii="Times New Roman" w:eastAsia="Times New Roman" w:hAnsi="Times New Roman" w:cs="Times New Roman"/>
          <w:color w:val="000000"/>
          <w:kern w:val="0"/>
          <w:lang w:val="en-US" w:eastAsia="en-GB"/>
          <w14:ligatures w14:val="none"/>
        </w:rPr>
        <w:t>400</w:t>
      </w:r>
      <w:r w:rsidR="00DF6B18" w:rsidRPr="008957A9">
        <w:rPr>
          <w:rFonts w:ascii="Times New Roman" w:eastAsia="Times New Roman" w:hAnsi="Times New Roman" w:cs="Times New Roman"/>
          <w:color w:val="000000"/>
          <w:kern w:val="0"/>
          <w:lang w:val="en-US" w:eastAsia="en-GB"/>
          <w14:ligatures w14:val="none"/>
        </w:rPr>
        <w:t> </w:t>
      </w:r>
      <w:r w:rsidR="00A127EC" w:rsidRPr="008957A9">
        <w:rPr>
          <w:rFonts w:ascii="Times New Roman" w:eastAsia="Times New Roman" w:hAnsi="Times New Roman" w:cs="Times New Roman"/>
          <w:color w:val="000000"/>
          <w:kern w:val="0"/>
          <w:lang w:val="en-US" w:eastAsia="en-GB"/>
          <w14:ligatures w14:val="none"/>
        </w:rPr>
        <w:t>000</w:t>
      </w:r>
      <w:r w:rsidR="00DF6B18" w:rsidRPr="008957A9">
        <w:rPr>
          <w:rFonts w:ascii="Times New Roman" w:eastAsia="Times New Roman" w:hAnsi="Times New Roman" w:cs="Times New Roman"/>
          <w:color w:val="000000"/>
          <w:kern w:val="0"/>
          <w:lang w:val="en-US" w:eastAsia="en-GB"/>
          <w14:ligatures w14:val="none"/>
        </w:rPr>
        <w:t xml:space="preserve"> who have crossed the border into </w:t>
      </w:r>
      <w:r w:rsidR="00D55E4B" w:rsidRPr="008957A9">
        <w:rPr>
          <w:rFonts w:ascii="Times New Roman" w:eastAsia="Times New Roman" w:hAnsi="Times New Roman" w:cs="Times New Roman"/>
          <w:color w:val="000000"/>
          <w:kern w:val="0"/>
          <w:lang w:val="en-US" w:eastAsia="en-GB"/>
          <w14:ligatures w14:val="none"/>
        </w:rPr>
        <w:t>Europe</w:t>
      </w:r>
      <w:r w:rsidR="006D086D" w:rsidRPr="008957A9">
        <w:rPr>
          <w:rFonts w:ascii="Times New Roman" w:eastAsia="Times New Roman" w:hAnsi="Times New Roman" w:cs="Times New Roman"/>
          <w:color w:val="000000"/>
          <w:kern w:val="0"/>
          <w:lang w:val="en-US" w:eastAsia="en-GB"/>
          <w14:ligatures w14:val="none"/>
        </w:rPr>
        <w:t xml:space="preserve"> </w:t>
      </w:r>
      <w:r w:rsidR="00D55E4B" w:rsidRPr="008957A9">
        <w:rPr>
          <w:rFonts w:ascii="Times New Roman" w:eastAsia="Times New Roman" w:hAnsi="Times New Roman" w:cs="Times New Roman"/>
          <w:color w:val="000000"/>
          <w:kern w:val="0"/>
          <w:lang w:val="en-US" w:eastAsia="en-GB"/>
          <w14:ligatures w14:val="none"/>
        </w:rPr>
        <w:t>looking</w:t>
      </w:r>
      <w:r w:rsidR="006D086D" w:rsidRPr="008957A9">
        <w:rPr>
          <w:rFonts w:ascii="Times New Roman" w:eastAsia="Times New Roman" w:hAnsi="Times New Roman" w:cs="Times New Roman"/>
          <w:color w:val="000000"/>
          <w:kern w:val="0"/>
          <w:lang w:val="en-US" w:eastAsia="en-GB"/>
          <w14:ligatures w14:val="none"/>
        </w:rPr>
        <w:t xml:space="preserve"> for </w:t>
      </w:r>
      <w:r w:rsidR="00F859CB" w:rsidRPr="008957A9">
        <w:rPr>
          <w:rFonts w:ascii="Times New Roman" w:eastAsia="Times New Roman" w:hAnsi="Times New Roman" w:cs="Times New Roman"/>
          <w:color w:val="000000"/>
          <w:kern w:val="0"/>
          <w:lang w:val="en-US" w:eastAsia="en-GB"/>
          <w14:ligatures w14:val="none"/>
        </w:rPr>
        <w:t>shelter</w:t>
      </w:r>
      <w:r w:rsidR="008A4998" w:rsidRPr="008957A9">
        <w:rPr>
          <w:rFonts w:ascii="Times New Roman" w:eastAsia="Times New Roman" w:hAnsi="Times New Roman" w:cs="Times New Roman"/>
          <w:color w:val="000000"/>
          <w:kern w:val="0"/>
          <w:lang w:val="en-US" w:eastAsia="en-GB"/>
          <w14:ligatures w14:val="none"/>
        </w:rPr>
        <w:t xml:space="preserve"> from January </w:t>
      </w:r>
      <w:r w:rsidR="00E70AEC" w:rsidRPr="008957A9">
        <w:rPr>
          <w:rFonts w:ascii="Times New Roman" w:eastAsia="Times New Roman" w:hAnsi="Times New Roman" w:cs="Times New Roman"/>
          <w:color w:val="000000"/>
          <w:kern w:val="0"/>
          <w:lang w:val="en-US" w:eastAsia="en-GB"/>
          <w14:ligatures w14:val="none"/>
        </w:rPr>
        <w:t>to August of 2024.</w:t>
      </w:r>
      <w:r w:rsidR="00E70AEC" w:rsidRPr="008957A9">
        <w:rPr>
          <w:rStyle w:val="FootnoteReference"/>
          <w:rFonts w:ascii="Times New Roman" w:eastAsia="Times New Roman" w:hAnsi="Times New Roman" w:cs="Times New Roman"/>
          <w:color w:val="000000"/>
          <w:kern w:val="0"/>
          <w:lang w:val="en-US" w:eastAsia="en-GB"/>
          <w14:ligatures w14:val="none"/>
        </w:rPr>
        <w:footnoteReference w:id="24"/>
      </w:r>
    </w:p>
    <w:p w14:paraId="59C4EB4D" w14:textId="77777777" w:rsidR="002C0FAC" w:rsidRDefault="002C0FAC" w:rsidP="00453F1F">
      <w:pPr>
        <w:spacing w:after="240" w:line="360" w:lineRule="auto"/>
        <w:rPr>
          <w:rFonts w:ascii="Times New Roman" w:eastAsia="Times New Roman" w:hAnsi="Times New Roman" w:cs="Times New Roman"/>
          <w:color w:val="000000"/>
          <w:kern w:val="0"/>
          <w:lang w:eastAsia="en-GB"/>
          <w14:ligatures w14:val="none"/>
        </w:rPr>
      </w:pPr>
    </w:p>
    <w:p w14:paraId="220774D1" w14:textId="49A854AA" w:rsidR="00D83B3C" w:rsidRPr="009F153C" w:rsidRDefault="00D83B3C" w:rsidP="00453F1F">
      <w:pPr>
        <w:spacing w:after="240" w:line="360" w:lineRule="auto"/>
        <w:rPr>
          <w:rFonts w:ascii="Times New Roman" w:eastAsia="Times New Roman" w:hAnsi="Times New Roman" w:cs="Times New Roman"/>
          <w:b/>
          <w:color w:val="000000"/>
          <w:kern w:val="0"/>
          <w:sz w:val="28"/>
          <w:szCs w:val="28"/>
          <w:lang w:eastAsia="en-GB"/>
          <w14:ligatures w14:val="none"/>
        </w:rPr>
      </w:pPr>
      <w:r w:rsidRPr="008957A9">
        <w:rPr>
          <w:rFonts w:ascii="Times New Roman" w:eastAsia="Times New Roman" w:hAnsi="Times New Roman" w:cs="Times New Roman"/>
          <w:color w:val="000000"/>
          <w:kern w:val="0"/>
          <w:lang w:eastAsia="en-GB"/>
          <w14:ligatures w14:val="none"/>
        </w:rPr>
        <w:lastRenderedPageBreak/>
        <w:br/>
      </w:r>
      <w:r w:rsidR="00037A2C">
        <w:rPr>
          <w:rFonts w:ascii="Times New Roman" w:eastAsia="Times New Roman" w:hAnsi="Times New Roman" w:cs="Times New Roman"/>
          <w:b/>
          <w:color w:val="000000"/>
          <w:kern w:val="0"/>
          <w:sz w:val="28"/>
          <w:szCs w:val="28"/>
          <w:lang w:eastAsia="en-GB"/>
          <w14:ligatures w14:val="none"/>
        </w:rPr>
        <w:t>Helpful articles</w:t>
      </w:r>
      <w:r w:rsidR="00AB321B" w:rsidRPr="009F153C">
        <w:rPr>
          <w:rFonts w:ascii="Times New Roman" w:eastAsia="Times New Roman" w:hAnsi="Times New Roman" w:cs="Times New Roman"/>
          <w:b/>
          <w:color w:val="000000"/>
          <w:kern w:val="0"/>
          <w:sz w:val="28"/>
          <w:szCs w:val="28"/>
          <w:lang w:eastAsia="en-GB"/>
          <w14:ligatures w14:val="none"/>
        </w:rPr>
        <w:t>:</w:t>
      </w:r>
    </w:p>
    <w:p w14:paraId="13192A45"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9" w:history="1">
        <w:r w:rsidRPr="008957A9">
          <w:rPr>
            <w:rFonts w:ascii="Times New Roman" w:eastAsia="Times New Roman" w:hAnsi="Times New Roman" w:cs="Times New Roman"/>
            <w:color w:val="1155CC"/>
            <w:kern w:val="0"/>
            <w:u w:val="single"/>
            <w:lang w:eastAsia="en-GB"/>
            <w14:ligatures w14:val="none"/>
          </w:rPr>
          <w:t>https://www.unhcr.org/about-unhcr</w:t>
        </w:r>
      </w:hyperlink>
    </w:p>
    <w:p w14:paraId="47774B9B"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0" w:history="1">
        <w:r w:rsidRPr="008957A9">
          <w:rPr>
            <w:rFonts w:ascii="Times New Roman" w:eastAsia="Times New Roman" w:hAnsi="Times New Roman" w:cs="Times New Roman"/>
            <w:color w:val="1155CC"/>
            <w:kern w:val="0"/>
            <w:u w:val="single"/>
            <w:lang w:eastAsia="en-GB"/>
            <w14:ligatures w14:val="none"/>
          </w:rPr>
          <w:t>https://www.unhcr.org/about-unhcr/who-we-protect/refugees</w:t>
        </w:r>
      </w:hyperlink>
    </w:p>
    <w:p w14:paraId="469C53C9"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1" w:history="1">
        <w:r w:rsidRPr="008957A9">
          <w:rPr>
            <w:rFonts w:ascii="Times New Roman" w:eastAsia="Times New Roman" w:hAnsi="Times New Roman" w:cs="Times New Roman"/>
            <w:color w:val="1155CC"/>
            <w:kern w:val="0"/>
            <w:u w:val="single"/>
            <w:lang w:eastAsia="en-GB"/>
            <w14:ligatures w14:val="none"/>
          </w:rPr>
          <w:t>https://www.unhcr.org/about-unhcr/who-we-are/figures-glance</w:t>
        </w:r>
      </w:hyperlink>
    </w:p>
    <w:p w14:paraId="76471969"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2" w:history="1">
        <w:r w:rsidRPr="008957A9">
          <w:rPr>
            <w:rFonts w:ascii="Times New Roman" w:eastAsia="Times New Roman" w:hAnsi="Times New Roman" w:cs="Times New Roman"/>
            <w:color w:val="1155CC"/>
            <w:kern w:val="0"/>
            <w:u w:val="single"/>
            <w:lang w:eastAsia="en-GB"/>
            <w14:ligatures w14:val="none"/>
          </w:rPr>
          <w:t>https://www.unhcr.org/about-unhcr/who-we-protect/internally-displaced-people</w:t>
        </w:r>
      </w:hyperlink>
    </w:p>
    <w:p w14:paraId="20A6D7B8"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3" w:history="1">
        <w:r w:rsidRPr="008957A9">
          <w:rPr>
            <w:rFonts w:ascii="Times New Roman" w:eastAsia="Times New Roman" w:hAnsi="Times New Roman" w:cs="Times New Roman"/>
            <w:color w:val="1155CC"/>
            <w:kern w:val="0"/>
            <w:u w:val="single"/>
            <w:lang w:eastAsia="en-GB"/>
            <w14:ligatures w14:val="none"/>
          </w:rPr>
          <w:t>https://sdgs.un.org/goals/goal4</w:t>
        </w:r>
      </w:hyperlink>
      <w:r w:rsidRPr="008957A9">
        <w:rPr>
          <w:rFonts w:ascii="Times New Roman" w:eastAsia="Times New Roman" w:hAnsi="Times New Roman" w:cs="Times New Roman"/>
          <w:color w:val="000000"/>
          <w:kern w:val="0"/>
          <w:lang w:eastAsia="en-GB"/>
          <w14:ligatures w14:val="none"/>
        </w:rPr>
        <w:t> </w:t>
      </w:r>
    </w:p>
    <w:p w14:paraId="3BAE6A03"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4" w:history="1">
        <w:r w:rsidRPr="008957A9">
          <w:rPr>
            <w:rFonts w:ascii="Times New Roman" w:eastAsia="Times New Roman" w:hAnsi="Times New Roman" w:cs="Times New Roman"/>
            <w:color w:val="1155CC"/>
            <w:kern w:val="0"/>
            <w:u w:val="single"/>
            <w:lang w:eastAsia="en-GB"/>
            <w14:ligatures w14:val="none"/>
          </w:rPr>
          <w:t>https://www.unhcr.org/what-we-do/build-better-futures/education</w:t>
        </w:r>
      </w:hyperlink>
      <w:r w:rsidRPr="008957A9">
        <w:rPr>
          <w:rFonts w:ascii="Times New Roman" w:eastAsia="Times New Roman" w:hAnsi="Times New Roman" w:cs="Times New Roman"/>
          <w:color w:val="000000"/>
          <w:kern w:val="0"/>
          <w:lang w:eastAsia="en-GB"/>
          <w14:ligatures w14:val="none"/>
        </w:rPr>
        <w:t> </w:t>
      </w:r>
    </w:p>
    <w:p w14:paraId="2D25C976"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5" w:history="1">
        <w:r w:rsidRPr="008957A9">
          <w:rPr>
            <w:rFonts w:ascii="Times New Roman" w:eastAsia="Times New Roman" w:hAnsi="Times New Roman" w:cs="Times New Roman"/>
            <w:color w:val="1155CC"/>
            <w:kern w:val="0"/>
            <w:u w:val="single"/>
            <w:lang w:eastAsia="en-GB"/>
            <w14:ligatures w14:val="none"/>
          </w:rPr>
          <w:t>https://sdgs.un.org/goals</w:t>
        </w:r>
      </w:hyperlink>
    </w:p>
    <w:p w14:paraId="1DAE7B93"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6" w:history="1">
        <w:r w:rsidRPr="008957A9">
          <w:rPr>
            <w:rFonts w:ascii="Times New Roman" w:eastAsia="Times New Roman" w:hAnsi="Times New Roman" w:cs="Times New Roman"/>
            <w:color w:val="1155CC"/>
            <w:kern w:val="0"/>
            <w:u w:val="single"/>
            <w:lang w:eastAsia="en-GB"/>
            <w14:ligatures w14:val="none"/>
          </w:rPr>
          <w:t>https://www.projectkakuma.com/</w:t>
        </w:r>
      </w:hyperlink>
    </w:p>
    <w:p w14:paraId="49C789B9"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7" w:history="1">
        <w:r w:rsidRPr="008957A9">
          <w:rPr>
            <w:rFonts w:ascii="Times New Roman" w:eastAsia="Times New Roman" w:hAnsi="Times New Roman" w:cs="Times New Roman"/>
            <w:color w:val="1155CC"/>
            <w:kern w:val="0"/>
            <w:u w:val="single"/>
            <w:lang w:eastAsia="en-GB"/>
            <w14:ligatures w14:val="none"/>
          </w:rPr>
          <w:t>https://dictionary.cambridge.org/dictionary/english/displaced-person</w:t>
        </w:r>
      </w:hyperlink>
    </w:p>
    <w:p w14:paraId="06FB5773" w14:textId="77777777" w:rsidR="00D83B3C" w:rsidRPr="008957A9" w:rsidRDefault="00D83B3C" w:rsidP="00453F1F">
      <w:pPr>
        <w:spacing w:after="240" w:line="360" w:lineRule="auto"/>
        <w:rPr>
          <w:rFonts w:ascii="Times New Roman" w:eastAsia="Times New Roman" w:hAnsi="Times New Roman" w:cs="Times New Roman"/>
          <w:color w:val="000000"/>
          <w:kern w:val="0"/>
          <w:lang w:eastAsia="en-GB"/>
          <w14:ligatures w14:val="none"/>
        </w:rPr>
      </w:pPr>
      <w:hyperlink r:id="rId18" w:history="1">
        <w:r w:rsidRPr="008957A9">
          <w:rPr>
            <w:rFonts w:ascii="Times New Roman" w:eastAsia="Times New Roman" w:hAnsi="Times New Roman" w:cs="Times New Roman"/>
            <w:color w:val="1155CC"/>
            <w:kern w:val="0"/>
            <w:u w:val="single"/>
            <w:lang w:eastAsia="en-GB"/>
            <w14:ligatures w14:val="none"/>
          </w:rPr>
          <w:t>https://www.internal-displacement.org/global-report/grid2024/</w:t>
        </w:r>
      </w:hyperlink>
    </w:p>
    <w:p w14:paraId="73569710" w14:textId="77777777" w:rsidR="00D83B3C" w:rsidRPr="008957A9" w:rsidRDefault="00D83B3C" w:rsidP="00453F1F">
      <w:pPr>
        <w:spacing w:after="240" w:line="360" w:lineRule="auto"/>
      </w:pPr>
      <w:hyperlink r:id="rId19" w:history="1">
        <w:r w:rsidRPr="008957A9">
          <w:rPr>
            <w:rFonts w:ascii="Times New Roman" w:eastAsia="Times New Roman" w:hAnsi="Times New Roman" w:cs="Times New Roman"/>
            <w:color w:val="1155CC"/>
            <w:kern w:val="0"/>
            <w:u w:val="single"/>
            <w:lang w:eastAsia="en-GB"/>
            <w14:ligatures w14:val="none"/>
          </w:rPr>
          <w:t>https://www.concern.net/news/quality-education-explained</w:t>
        </w:r>
      </w:hyperlink>
    </w:p>
    <w:p w14:paraId="5E4C5AA2" w14:textId="6B76D0EB" w:rsidR="00C155BD" w:rsidRPr="008957A9" w:rsidRDefault="003C0721" w:rsidP="00453F1F">
      <w:pPr>
        <w:spacing w:after="240" w:line="360" w:lineRule="auto"/>
        <w:rPr>
          <w:rFonts w:ascii="Times New Roman" w:eastAsia="Times New Roman" w:hAnsi="Times New Roman" w:cs="Times New Roman"/>
          <w:color w:val="000000"/>
          <w:kern w:val="0"/>
          <w:lang w:eastAsia="en-GB"/>
          <w14:ligatures w14:val="none"/>
        </w:rPr>
      </w:pPr>
      <w:hyperlink r:id="rId20" w:history="1">
        <w:r w:rsidRPr="008957A9">
          <w:rPr>
            <w:rStyle w:val="Hyperlink"/>
            <w:rFonts w:ascii="Times New Roman" w:eastAsia="Times New Roman" w:hAnsi="Times New Roman" w:cs="Times New Roman"/>
            <w:kern w:val="0"/>
            <w:lang w:eastAsia="en-GB"/>
            <w14:ligatures w14:val="none"/>
          </w:rPr>
          <w:t>https://www.unhcr.org/news/stories/year-turmoil-conflicts-crises-and-displacement-2024</w:t>
        </w:r>
      </w:hyperlink>
    </w:p>
    <w:sectPr w:rsidR="00C155BD" w:rsidRPr="008957A9" w:rsidSect="002A1CBF">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2367" w14:textId="77777777" w:rsidR="00602E9E" w:rsidRDefault="00602E9E" w:rsidP="00D236C3">
      <w:r>
        <w:separator/>
      </w:r>
    </w:p>
  </w:endnote>
  <w:endnote w:type="continuationSeparator" w:id="0">
    <w:p w14:paraId="71CDCC77" w14:textId="77777777" w:rsidR="00602E9E" w:rsidRDefault="00602E9E" w:rsidP="00D236C3">
      <w:r>
        <w:continuationSeparator/>
      </w:r>
    </w:p>
  </w:endnote>
  <w:endnote w:type="continuationNotice" w:id="1">
    <w:p w14:paraId="03740B4A" w14:textId="77777777" w:rsidR="00602E9E" w:rsidRDefault="00602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9F1C8" w14:textId="77777777" w:rsidR="00602E9E" w:rsidRDefault="00602E9E" w:rsidP="00D236C3">
      <w:r>
        <w:separator/>
      </w:r>
    </w:p>
  </w:footnote>
  <w:footnote w:type="continuationSeparator" w:id="0">
    <w:p w14:paraId="381C322A" w14:textId="77777777" w:rsidR="00602E9E" w:rsidRDefault="00602E9E" w:rsidP="00D236C3">
      <w:r>
        <w:continuationSeparator/>
      </w:r>
    </w:p>
  </w:footnote>
  <w:footnote w:type="continuationNotice" w:id="1">
    <w:p w14:paraId="74E98B40" w14:textId="77777777" w:rsidR="00602E9E" w:rsidRDefault="00602E9E"/>
  </w:footnote>
  <w:footnote w:id="2">
    <w:p w14:paraId="072FB419" w14:textId="434D8F63" w:rsidR="00D236C3" w:rsidRDefault="00D236C3">
      <w:pPr>
        <w:pStyle w:val="FootnoteText"/>
      </w:pPr>
      <w:r>
        <w:rPr>
          <w:rStyle w:val="FootnoteReference"/>
        </w:rPr>
        <w:footnoteRef/>
      </w:r>
      <w:hyperlink r:id="rId1" w:history="1">
        <w:r w:rsidR="009763D3" w:rsidRPr="00A8379A">
          <w:rPr>
            <w:rStyle w:val="Hyperlink"/>
          </w:rPr>
          <w:t>https://www.google.com/url?sa=t&amp;source=web&amp;rct=j&amp;opi=89978449&amp;url=https://dictionary.cambridge.org/dictionary/english/displaced-person&amp;ved=2ahUKEwjFxsSB5eaJAxVqSaQEHeCVJwYQFnoECBUQAQ&amp;usg=AOvVaw2WnzQg7YyNHnt_ozvlF4jG</w:t>
        </w:r>
      </w:hyperlink>
    </w:p>
    <w:p w14:paraId="454A6914" w14:textId="77777777" w:rsidR="00D236C3" w:rsidRPr="009763D3" w:rsidRDefault="00D236C3">
      <w:pPr>
        <w:pStyle w:val="FootnoteText"/>
        <w:rPr>
          <w:lang w:val="en-US"/>
        </w:rPr>
      </w:pPr>
    </w:p>
  </w:footnote>
  <w:footnote w:id="3">
    <w:p w14:paraId="01867FD2" w14:textId="392C269F" w:rsidR="00FE532C" w:rsidRPr="002A1CBF" w:rsidRDefault="00FE532C">
      <w:pPr>
        <w:pStyle w:val="FootnoteText"/>
        <w:rPr>
          <w:rStyle w:val="Strong"/>
          <w:rFonts w:ascii="Times New Roman" w:hAnsi="Times New Roman" w:cs="Times New Roman"/>
          <w:b w:val="0"/>
          <w:bCs w:val="0"/>
          <w:color w:val="000000"/>
        </w:rPr>
      </w:pPr>
      <w:r w:rsidRPr="002A1CBF">
        <w:rPr>
          <w:rStyle w:val="FootnoteReference"/>
        </w:rPr>
        <w:footnoteRef/>
      </w:r>
      <w:r w:rsidRPr="002A1CBF">
        <w:t xml:space="preserve"> </w:t>
      </w:r>
      <w:r w:rsidRPr="002A1CBF">
        <w:rPr>
          <w:rStyle w:val="Strong"/>
          <w:rFonts w:ascii="Times New Roman" w:hAnsi="Times New Roman" w:cs="Times New Roman"/>
          <w:b w:val="0"/>
          <w:bCs w:val="0"/>
          <w:color w:val="000000"/>
        </w:rPr>
        <w:t xml:space="preserve">United Nations High Commissioner for Refugees (UNHCR): </w:t>
      </w:r>
      <w:hyperlink r:id="rId2" w:history="1">
        <w:r w:rsidRPr="002A1CBF">
          <w:rPr>
            <w:rStyle w:val="Hyperlink"/>
            <w:rFonts w:ascii="Times New Roman" w:hAnsi="Times New Roman" w:cs="Times New Roman"/>
          </w:rPr>
          <w:t>https://www.google.com/url?sa=t&amp;source=web&amp;rct=j&amp;opi=89978449&amp;url=https://www.unhcr.org/&amp;ved=2ahUKEwj_3-G86uaJAxUXVaQEHQ_BN3IQFnoECCEQAQ&amp;usg=AOvVaw19xT4wDIv7dgCb-LedoX5z</w:t>
        </w:r>
      </w:hyperlink>
    </w:p>
    <w:p w14:paraId="601783F1" w14:textId="77777777" w:rsidR="00FE532C" w:rsidRPr="00FE532C" w:rsidRDefault="00FE532C">
      <w:pPr>
        <w:pStyle w:val="FootnoteText"/>
        <w:rPr>
          <w:lang w:val="en-US"/>
        </w:rPr>
      </w:pPr>
    </w:p>
  </w:footnote>
  <w:footnote w:id="4">
    <w:p w14:paraId="1EA407AA" w14:textId="368E368E" w:rsidR="000E07F2" w:rsidRDefault="000E07F2">
      <w:pPr>
        <w:pStyle w:val="FootnoteText"/>
      </w:pPr>
      <w:r>
        <w:rPr>
          <w:rStyle w:val="FootnoteReference"/>
        </w:rPr>
        <w:footnoteRef/>
      </w:r>
      <w:r>
        <w:t xml:space="preserve"> </w:t>
      </w:r>
      <w:hyperlink r:id="rId3" w:history="1">
        <w:r w:rsidR="000265C4" w:rsidRPr="00E021FD">
          <w:rPr>
            <w:rStyle w:val="Hyperlink"/>
          </w:rPr>
          <w:t>https://www.unhcr.org/about-unhcr/overview/1951-refugee-convention</w:t>
        </w:r>
      </w:hyperlink>
    </w:p>
    <w:p w14:paraId="315A50FD" w14:textId="77777777" w:rsidR="000265C4" w:rsidRPr="00D55E4B" w:rsidRDefault="000265C4">
      <w:pPr>
        <w:pStyle w:val="FootnoteText"/>
        <w:rPr>
          <w:lang w:val="en-US"/>
        </w:rPr>
      </w:pPr>
    </w:p>
  </w:footnote>
  <w:footnote w:id="5">
    <w:p w14:paraId="0B0C1972" w14:textId="77777777" w:rsidR="00861052" w:rsidRPr="00D83B3C" w:rsidRDefault="00861052" w:rsidP="00861052">
      <w:pPr>
        <w:spacing w:line="480" w:lineRule="auto"/>
        <w:rPr>
          <w:rFonts w:ascii="Calibri" w:eastAsia="Times New Roman" w:hAnsi="Calibri" w:cs="Calibri"/>
          <w:color w:val="000000"/>
          <w:kern w:val="0"/>
          <w:sz w:val="20"/>
          <w:szCs w:val="20"/>
          <w:lang w:eastAsia="en-GB"/>
          <w14:ligatures w14:val="none"/>
        </w:rPr>
      </w:pPr>
      <w:r w:rsidRPr="00861052">
        <w:rPr>
          <w:rStyle w:val="FootnoteReference"/>
          <w:rFonts w:ascii="Calibri" w:hAnsi="Calibri" w:cs="Calibri"/>
          <w:sz w:val="20"/>
          <w:szCs w:val="20"/>
        </w:rPr>
        <w:footnoteRef/>
      </w:r>
      <w:r w:rsidRPr="00861052">
        <w:rPr>
          <w:rFonts w:ascii="Calibri" w:hAnsi="Calibri" w:cs="Calibri"/>
          <w:sz w:val="20"/>
          <w:szCs w:val="20"/>
        </w:rPr>
        <w:t xml:space="preserve"> </w:t>
      </w:r>
      <w:hyperlink r:id="rId4" w:history="1">
        <w:r w:rsidRPr="00D83B3C">
          <w:rPr>
            <w:rFonts w:ascii="Calibri" w:eastAsia="Times New Roman" w:hAnsi="Calibri" w:cs="Calibri"/>
            <w:color w:val="1155CC"/>
            <w:kern w:val="0"/>
            <w:sz w:val="20"/>
            <w:szCs w:val="20"/>
            <w:u w:val="single"/>
            <w:lang w:eastAsia="en-GB"/>
            <w14:ligatures w14:val="none"/>
          </w:rPr>
          <w:t>https://www.unhcr.org/about-unhcr/who-we-are/figures-glance</w:t>
        </w:r>
      </w:hyperlink>
    </w:p>
    <w:p w14:paraId="043DC0EB" w14:textId="6A38E2C2" w:rsidR="00861052" w:rsidRPr="00861052" w:rsidRDefault="00861052">
      <w:pPr>
        <w:pStyle w:val="FootnoteText"/>
      </w:pPr>
    </w:p>
  </w:footnote>
  <w:footnote w:id="6">
    <w:p w14:paraId="152C7904" w14:textId="512C74A0" w:rsidR="00861052" w:rsidRPr="00861052" w:rsidRDefault="00861052" w:rsidP="00861052">
      <w:pPr>
        <w:spacing w:line="480" w:lineRule="auto"/>
        <w:rPr>
          <w:rFonts w:ascii="Times New Roman" w:eastAsia="Times New Roman" w:hAnsi="Times New Roman" w:cs="Times New Roman"/>
          <w:color w:val="000000"/>
          <w:kern w:val="0"/>
          <w:lang w:eastAsia="en-GB"/>
          <w14:ligatures w14:val="none"/>
        </w:rPr>
      </w:pPr>
      <w:r>
        <w:rPr>
          <w:rStyle w:val="FootnoteReference"/>
        </w:rPr>
        <w:footnoteRef/>
      </w:r>
      <w:r w:rsidRPr="00750E53">
        <w:t xml:space="preserve"> </w:t>
      </w:r>
      <w:hyperlink r:id="rId5" w:history="1">
        <w:r w:rsidRPr="00D83B3C">
          <w:rPr>
            <w:rFonts w:ascii="Times New Roman" w:eastAsia="Times New Roman" w:hAnsi="Times New Roman" w:cs="Times New Roman"/>
            <w:color w:val="1155CC"/>
            <w:kern w:val="0"/>
            <w:sz w:val="20"/>
            <w:szCs w:val="20"/>
            <w:u w:val="single"/>
            <w:lang w:eastAsia="en-GB"/>
            <w14:ligatures w14:val="none"/>
          </w:rPr>
          <w:t>https://sdgs.un.org/goals/goal4</w:t>
        </w:r>
      </w:hyperlink>
      <w:r w:rsidRPr="00D83B3C">
        <w:rPr>
          <w:rFonts w:ascii="Times New Roman" w:eastAsia="Times New Roman" w:hAnsi="Times New Roman" w:cs="Times New Roman"/>
          <w:color w:val="000000"/>
          <w:kern w:val="0"/>
          <w:sz w:val="26"/>
          <w:szCs w:val="26"/>
          <w:lang w:eastAsia="en-GB"/>
          <w14:ligatures w14:val="none"/>
        </w:rPr>
        <w:t> </w:t>
      </w:r>
    </w:p>
  </w:footnote>
  <w:footnote w:id="7">
    <w:p w14:paraId="6D13A0EA" w14:textId="45FC8C81" w:rsidR="00750E53" w:rsidRDefault="00750E53">
      <w:pPr>
        <w:pStyle w:val="FootnoteText"/>
        <w:rPr>
          <w:rFonts w:ascii="-webkit-standard" w:hAnsi="-webkit-standard"/>
          <w:color w:val="000000"/>
        </w:rPr>
      </w:pPr>
      <w:r w:rsidRPr="00750E53">
        <w:rPr>
          <w:rStyle w:val="FootnoteReference"/>
          <w:sz w:val="26"/>
          <w:szCs w:val="26"/>
        </w:rPr>
        <w:footnoteRef/>
      </w:r>
      <w:r w:rsidRPr="00750E53">
        <w:rPr>
          <w:sz w:val="26"/>
          <w:szCs w:val="26"/>
        </w:rPr>
        <w:t xml:space="preserve"> </w:t>
      </w:r>
      <w:r w:rsidRPr="00750E53">
        <w:rPr>
          <w:rStyle w:val="Strong"/>
          <w:color w:val="000000"/>
        </w:rPr>
        <w:t>United Nations Educational, Scientific and Cultural Organization (UNESCO)</w:t>
      </w:r>
      <w:r w:rsidRPr="00750E53">
        <w:rPr>
          <w:rFonts w:ascii="-webkit-standard" w:hAnsi="-webkit-standard"/>
          <w:color w:val="000000"/>
        </w:rPr>
        <w:t>:</w:t>
      </w:r>
      <w:r>
        <w:rPr>
          <w:rFonts w:ascii="-webkit-standard" w:hAnsi="-webkit-standard"/>
          <w:color w:val="000000"/>
        </w:rPr>
        <w:t xml:space="preserve"> </w:t>
      </w:r>
      <w:hyperlink r:id="rId6" w:history="1">
        <w:r w:rsidRPr="00A8379A">
          <w:rPr>
            <w:rStyle w:val="Hyperlink"/>
            <w:rFonts w:ascii="-webkit-standard" w:hAnsi="-webkit-standard"/>
          </w:rPr>
          <w:t>https://www.google.com/url?sa=t&amp;source=web&amp;rct=j&amp;opi=89978449&amp;url=https://www.unesco.org/en/articles/ensuring-quality-education&amp;ved=2ahUKEwi37aTt7eaJAxXiU6QEHWmaOFsQFnoECBwQAQ&amp;usg=AOvVaw02HZFhIgLaB4URUR8tv8Mg</w:t>
        </w:r>
      </w:hyperlink>
    </w:p>
    <w:p w14:paraId="59BDDA4B" w14:textId="77777777" w:rsidR="00750E53" w:rsidRPr="00750E53" w:rsidRDefault="00750E53">
      <w:pPr>
        <w:pStyle w:val="FootnoteText"/>
        <w:rPr>
          <w:rFonts w:ascii="-webkit-standard" w:hAnsi="-webkit-standard"/>
          <w:color w:val="000000"/>
        </w:rPr>
      </w:pPr>
    </w:p>
  </w:footnote>
  <w:footnote w:id="8">
    <w:p w14:paraId="0847AC93" w14:textId="4AB00E51" w:rsidR="00EF5EC3" w:rsidRPr="00EF5EC3" w:rsidRDefault="00EF5EC3">
      <w:pPr>
        <w:pStyle w:val="FootnoteText"/>
        <w:rPr>
          <w:sz w:val="26"/>
          <w:szCs w:val="26"/>
        </w:rPr>
      </w:pPr>
      <w:r w:rsidRPr="00EF5EC3">
        <w:rPr>
          <w:rStyle w:val="FootnoteReference"/>
          <w:sz w:val="26"/>
          <w:szCs w:val="26"/>
        </w:rPr>
        <w:footnoteRef/>
      </w:r>
      <w:r w:rsidRPr="00EF5EC3">
        <w:rPr>
          <w:sz w:val="26"/>
          <w:szCs w:val="26"/>
        </w:rPr>
        <w:t xml:space="preserve"> </w:t>
      </w:r>
      <w:hyperlink r:id="rId7" w:history="1">
        <w:r w:rsidRPr="00A8379A">
          <w:rPr>
            <w:rStyle w:val="Hyperlink"/>
            <w:sz w:val="26"/>
            <w:szCs w:val="26"/>
          </w:rPr>
          <w:t>h</w:t>
        </w:r>
        <w:r w:rsidRPr="00A8379A">
          <w:rPr>
            <w:rStyle w:val="Hyperlink"/>
          </w:rPr>
          <w:t>ttps://www.unesco.org/en/education</w:t>
        </w:r>
      </w:hyperlink>
      <w:r>
        <w:t xml:space="preserve"> </w:t>
      </w:r>
    </w:p>
  </w:footnote>
  <w:footnote w:id="9">
    <w:p w14:paraId="429E8BA1" w14:textId="01DA7737" w:rsidR="002C0BB7" w:rsidRPr="002C0BB7" w:rsidRDefault="002C0BB7">
      <w:pPr>
        <w:pStyle w:val="FootnoteText"/>
      </w:pPr>
      <w:r w:rsidRPr="002C0BB7">
        <w:rPr>
          <w:rStyle w:val="FootnoteReference"/>
          <w:sz w:val="26"/>
          <w:szCs w:val="26"/>
        </w:rPr>
        <w:footnoteRef/>
      </w:r>
      <w:r w:rsidRPr="002C0BB7">
        <w:rPr>
          <w:sz w:val="26"/>
          <w:szCs w:val="26"/>
        </w:rPr>
        <w:t xml:space="preserve"> </w:t>
      </w:r>
      <w:hyperlink r:id="rId8" w:anchor=":~:text=An%20economy's%20productivity%20rises%20as,race%2C%20age%2C%20and%20ethnicities" w:history="1">
        <w:r w:rsidRPr="00A8379A">
          <w:rPr>
            <w:rStyle w:val="Hyperlink"/>
          </w:rPr>
          <w:t>https://www.investopedia.com/articles/economics/09/education-training-advantages.asp#:~:text=An%20economy's%20productivity%20rises%20as,race%2C%20age%2C%20and%20ethnicities</w:t>
        </w:r>
      </w:hyperlink>
      <w:r w:rsidRPr="002C0BB7">
        <w:t>.</w:t>
      </w:r>
      <w:r>
        <w:t xml:space="preserve"> </w:t>
      </w:r>
    </w:p>
  </w:footnote>
  <w:footnote w:id="10">
    <w:p w14:paraId="3DE66945" w14:textId="77777777" w:rsidR="00750E53" w:rsidRDefault="00750E53" w:rsidP="00750E53">
      <w:pPr>
        <w:pStyle w:val="FootnoteText"/>
      </w:pPr>
      <w:r w:rsidRPr="002C0BB7">
        <w:rPr>
          <w:rStyle w:val="FootnoteReference"/>
          <w:sz w:val="26"/>
          <w:szCs w:val="26"/>
        </w:rPr>
        <w:footnoteRef/>
      </w:r>
      <w:r>
        <w:t xml:space="preserve"> </w:t>
      </w:r>
      <w:hyperlink r:id="rId9" w:history="1">
        <w:r w:rsidRPr="00A8379A">
          <w:rPr>
            <w:rStyle w:val="Hyperlink"/>
          </w:rPr>
          <w:t>https://www.google.com/url?sa=t&amp;source=web&amp;rct=j&amp;opi=89978449&amp;url=https://www.unhcr.org/about-unhcr/who-we-protect/internally-displaced-people%23:~:text%3DWhat%2520is%2520internal%2520displacement%253F,68.3%2520million%2520internally%2520displaced%2520people.&amp;ved=2ahUKEwjP8tvx6eaJAxX_UqQEHcD6EPsQFnoECBsQAw&amp;usg=AOvVaw3_jePOwCw_zyGPcJZL-2po</w:t>
        </w:r>
      </w:hyperlink>
    </w:p>
    <w:p w14:paraId="4B615468" w14:textId="77777777" w:rsidR="00750E53" w:rsidRPr="00861052" w:rsidRDefault="00750E53" w:rsidP="00750E53">
      <w:pPr>
        <w:pStyle w:val="FootnoteText"/>
        <w:rPr>
          <w:lang w:val="en-US"/>
        </w:rPr>
      </w:pPr>
    </w:p>
  </w:footnote>
  <w:footnote w:id="11">
    <w:p w14:paraId="68B3EB4A" w14:textId="5D2F6F44" w:rsidR="002A1CBF" w:rsidRPr="002A1CBF" w:rsidRDefault="002A1CBF" w:rsidP="002A1CBF">
      <w:pPr>
        <w:spacing w:line="480" w:lineRule="auto"/>
        <w:rPr>
          <w:rFonts w:ascii="Calibri" w:eastAsia="Times New Roman" w:hAnsi="Calibri" w:cs="Calibri"/>
          <w:color w:val="000000"/>
          <w:kern w:val="0"/>
          <w:sz w:val="20"/>
          <w:szCs w:val="20"/>
          <w:lang w:eastAsia="en-GB"/>
          <w14:ligatures w14:val="none"/>
        </w:rPr>
      </w:pPr>
      <w:r w:rsidRPr="002A1CBF">
        <w:rPr>
          <w:rStyle w:val="FootnoteReference"/>
          <w:sz w:val="26"/>
          <w:szCs w:val="26"/>
        </w:rPr>
        <w:footnoteRef/>
      </w:r>
      <w:r>
        <w:t xml:space="preserve"> </w:t>
      </w:r>
      <w:hyperlink r:id="rId10" w:history="1">
        <w:r w:rsidRPr="00D83B3C">
          <w:rPr>
            <w:rFonts w:ascii="Calibri" w:eastAsia="Times New Roman" w:hAnsi="Calibri" w:cs="Calibri"/>
            <w:color w:val="1155CC"/>
            <w:kern w:val="0"/>
            <w:sz w:val="20"/>
            <w:szCs w:val="20"/>
            <w:u w:val="single"/>
            <w:lang w:eastAsia="en-GB"/>
            <w14:ligatures w14:val="none"/>
          </w:rPr>
          <w:t>https://www.projectkakuma.com/</w:t>
        </w:r>
      </w:hyperlink>
    </w:p>
  </w:footnote>
  <w:footnote w:id="12">
    <w:p w14:paraId="2A02B218" w14:textId="34AB0587" w:rsidR="00B21B1C" w:rsidRDefault="00B21B1C">
      <w:pPr>
        <w:pStyle w:val="FootnoteText"/>
      </w:pPr>
      <w:r>
        <w:rPr>
          <w:rStyle w:val="FootnoteReference"/>
        </w:rPr>
        <w:footnoteRef/>
      </w:r>
      <w:r>
        <w:t xml:space="preserve"> </w:t>
      </w:r>
      <w:hyperlink r:id="rId11" w:anchor=":~:text=The%20principle%20of%20non%2Drefoulement%20obliges%20States%20not%20to%20expel,other%20form%20of%20serious%20harm" w:history="1">
        <w:r w:rsidRPr="00E021FD">
          <w:rPr>
            <w:rStyle w:val="Hyperlink"/>
          </w:rPr>
          <w:t>https://emergency.unhcr.org/protection/legal-framework/access-territory-and-non-refoulement#:~:text=The%20principle%20of%20non%2Drefoulement%20obliges%20States%20not%20to%20expel,other%20form%20of%20serious%20harm</w:t>
        </w:r>
      </w:hyperlink>
      <w:r w:rsidRPr="00B21B1C">
        <w:t>.</w:t>
      </w:r>
    </w:p>
    <w:p w14:paraId="0A24F53D" w14:textId="77777777" w:rsidR="00B21B1C" w:rsidRPr="00D55E4B" w:rsidRDefault="00B21B1C">
      <w:pPr>
        <w:pStyle w:val="FootnoteText"/>
        <w:rPr>
          <w:lang w:val="en-US"/>
        </w:rPr>
      </w:pPr>
    </w:p>
  </w:footnote>
  <w:footnote w:id="13">
    <w:p w14:paraId="58B4A4B3" w14:textId="1D498935" w:rsidR="00126DD3" w:rsidRPr="008957A9" w:rsidRDefault="00126DD3" w:rsidP="008957A9">
      <w:pPr>
        <w:pStyle w:val="FootnoteText"/>
        <w:rPr>
          <w:rFonts w:ascii="Aptos" w:hAnsi="Aptos"/>
        </w:rPr>
      </w:pPr>
      <w:r w:rsidRPr="008957A9">
        <w:rPr>
          <w:rStyle w:val="FootnoteReference"/>
          <w:rFonts w:ascii="Aptos" w:hAnsi="Aptos"/>
        </w:rPr>
        <w:footnoteRef/>
      </w:r>
      <w:r w:rsidRPr="008957A9">
        <w:rPr>
          <w:rFonts w:ascii="Aptos" w:hAnsi="Aptos"/>
        </w:rPr>
        <w:t xml:space="preserve"> </w:t>
      </w:r>
      <w:hyperlink r:id="rId12" w:history="1">
        <w:r w:rsidRPr="008957A9">
          <w:rPr>
            <w:rStyle w:val="Hyperlink"/>
            <w:rFonts w:ascii="Aptos" w:hAnsi="Aptos"/>
          </w:rPr>
          <w:t>https://www.unhcr.org/about-unhcr/overview/1951-refugee-convention</w:t>
        </w:r>
      </w:hyperlink>
    </w:p>
  </w:footnote>
  <w:footnote w:id="14">
    <w:p w14:paraId="0C598F19" w14:textId="29217FD6" w:rsidR="00B0580F" w:rsidRPr="008957A9" w:rsidRDefault="00B0580F" w:rsidP="008957A9">
      <w:pPr>
        <w:pStyle w:val="FootnoteText"/>
        <w:rPr>
          <w:rFonts w:ascii="Aptos" w:hAnsi="Aptos"/>
        </w:rPr>
      </w:pPr>
      <w:r w:rsidRPr="008957A9">
        <w:rPr>
          <w:rStyle w:val="FootnoteReference"/>
          <w:rFonts w:ascii="Aptos" w:hAnsi="Aptos"/>
        </w:rPr>
        <w:footnoteRef/>
      </w:r>
      <w:r w:rsidRPr="008957A9">
        <w:rPr>
          <w:rFonts w:ascii="Aptos" w:hAnsi="Aptos"/>
        </w:rPr>
        <w:t xml:space="preserve"> </w:t>
      </w:r>
      <w:hyperlink r:id="rId13" w:anchor=":~:text=Article%2022%20%2D%20Public%20education,-1.&amp;text=The%20Contracting%20States%20shall%20accord%20to%20refugees%20the%20same%20treatment,with%20respect%20to%20elementary%20education" w:history="1">
        <w:r w:rsidRPr="008957A9">
          <w:rPr>
            <w:rStyle w:val="Hyperlink"/>
            <w:rFonts w:ascii="Aptos" w:hAnsi="Aptos"/>
          </w:rPr>
          <w:t>https://www.ohchr.org/en/instruments-mechanisms/instruments/convention-relating-status-refugees#:~:text=Article%2022%20%2D%20Public%20education,-1.&amp;text=The%20Contracting%20States%20shall%20accord%20to%20refugees%20the%20same%20treatment,with%20respect%20to%20elementary%20education</w:t>
        </w:r>
      </w:hyperlink>
      <w:r w:rsidRPr="008957A9">
        <w:rPr>
          <w:rFonts w:ascii="Aptos" w:hAnsi="Aptos"/>
        </w:rPr>
        <w:t>.</w:t>
      </w:r>
    </w:p>
  </w:footnote>
  <w:footnote w:id="15">
    <w:p w14:paraId="21CA5868" w14:textId="0531F675" w:rsidR="00BF5F63" w:rsidRPr="008957A9" w:rsidRDefault="00BF5F63" w:rsidP="008957A9">
      <w:pPr>
        <w:pStyle w:val="FootnoteText"/>
        <w:rPr>
          <w:rFonts w:ascii="Aptos" w:hAnsi="Aptos"/>
        </w:rPr>
      </w:pPr>
      <w:r w:rsidRPr="008957A9">
        <w:rPr>
          <w:rStyle w:val="FootnoteReference"/>
          <w:rFonts w:ascii="Aptos" w:hAnsi="Aptos"/>
        </w:rPr>
        <w:footnoteRef/>
      </w:r>
      <w:r w:rsidRPr="008957A9">
        <w:rPr>
          <w:rFonts w:ascii="Aptos" w:hAnsi="Aptos"/>
        </w:rPr>
        <w:t xml:space="preserve"> </w:t>
      </w:r>
      <w:hyperlink r:id="rId14" w:history="1">
        <w:r w:rsidRPr="008957A9">
          <w:rPr>
            <w:rStyle w:val="Hyperlink"/>
            <w:rFonts w:ascii="Aptos" w:hAnsi="Aptos"/>
          </w:rPr>
          <w:t>https://www.unhcr.org/sites/default/files/2023-12/15by30-roadmap.pdf</w:t>
        </w:r>
      </w:hyperlink>
    </w:p>
  </w:footnote>
  <w:footnote w:id="16">
    <w:p w14:paraId="573E1883" w14:textId="68C8A571" w:rsidR="007C6EC6" w:rsidRPr="008957A9" w:rsidRDefault="007C6EC6" w:rsidP="008957A9">
      <w:pPr>
        <w:pStyle w:val="FootnoteText"/>
        <w:rPr>
          <w:rFonts w:ascii="Aptos" w:hAnsi="Aptos"/>
        </w:rPr>
      </w:pPr>
      <w:r w:rsidRPr="008957A9">
        <w:rPr>
          <w:rStyle w:val="FootnoteReference"/>
          <w:rFonts w:ascii="Aptos" w:hAnsi="Aptos"/>
        </w:rPr>
        <w:footnoteRef/>
      </w:r>
      <w:r w:rsidRPr="008957A9">
        <w:rPr>
          <w:rFonts w:ascii="Aptos" w:hAnsi="Aptos"/>
        </w:rPr>
        <w:t xml:space="preserve"> </w:t>
      </w:r>
      <w:hyperlink r:id="rId15" w:history="1">
        <w:r w:rsidRPr="008957A9">
          <w:rPr>
            <w:rStyle w:val="Hyperlink"/>
            <w:rFonts w:ascii="Aptos" w:hAnsi="Aptos"/>
          </w:rPr>
          <w:t>https://www.unhcr.org/what-we-do/build-better-futures/education/higher-education-and-skills/15-2030-global-pledge-refugee</w:t>
        </w:r>
      </w:hyperlink>
    </w:p>
  </w:footnote>
  <w:footnote w:id="17">
    <w:p w14:paraId="7C02DEA0" w14:textId="3837E684" w:rsidR="0031678A" w:rsidRPr="008957A9" w:rsidRDefault="0031678A">
      <w:pPr>
        <w:pStyle w:val="FootnoteText"/>
        <w:rPr>
          <w:rFonts w:ascii="Aptos" w:hAnsi="Aptos"/>
        </w:rPr>
      </w:pPr>
      <w:r w:rsidRPr="008957A9">
        <w:rPr>
          <w:rStyle w:val="FootnoteReference"/>
          <w:rFonts w:ascii="Aptos" w:hAnsi="Aptos"/>
        </w:rPr>
        <w:footnoteRef/>
      </w:r>
      <w:r w:rsidRPr="008957A9">
        <w:rPr>
          <w:rFonts w:ascii="Aptos" w:hAnsi="Aptos"/>
        </w:rPr>
        <w:t xml:space="preserve"> </w:t>
      </w:r>
      <w:hyperlink r:id="rId16" w:history="1">
        <w:r w:rsidRPr="008957A9">
          <w:rPr>
            <w:rStyle w:val="Hyperlink"/>
            <w:rFonts w:ascii="Aptos" w:hAnsi="Aptos"/>
          </w:rPr>
          <w:t>https://reliefweb.int/report/world/dafi-annual-report-2022-30-years-dafi</w:t>
        </w:r>
      </w:hyperlink>
    </w:p>
    <w:p w14:paraId="16B23718" w14:textId="77777777" w:rsidR="0031678A" w:rsidRPr="008957A9" w:rsidRDefault="0031678A">
      <w:pPr>
        <w:pStyle w:val="FootnoteText"/>
        <w:rPr>
          <w:rFonts w:ascii="Aptos" w:hAnsi="Aptos"/>
          <w:lang w:val="en-US"/>
        </w:rPr>
      </w:pPr>
    </w:p>
  </w:footnote>
  <w:footnote w:id="18">
    <w:p w14:paraId="213EE322" w14:textId="2527D45F" w:rsidR="00016F2F" w:rsidRPr="008957A9" w:rsidRDefault="00C74C69" w:rsidP="008957A9">
      <w:pPr>
        <w:pStyle w:val="FootnoteText"/>
        <w:rPr>
          <w:rFonts w:ascii="Aptos" w:hAnsi="Aptos" w:cs="Times New Roman"/>
        </w:rPr>
      </w:pPr>
      <w:r w:rsidRPr="008957A9">
        <w:rPr>
          <w:rStyle w:val="FootnoteReference"/>
          <w:rFonts w:ascii="Aptos" w:hAnsi="Aptos" w:cs="Times New Roman"/>
        </w:rPr>
        <w:footnoteRef/>
      </w:r>
      <w:r w:rsidRPr="008957A9">
        <w:rPr>
          <w:rFonts w:ascii="Aptos" w:hAnsi="Aptos" w:cs="Times New Roman"/>
        </w:rPr>
        <w:t xml:space="preserve"> </w:t>
      </w:r>
      <w:hyperlink r:id="rId17" w:anchor=":~:text=The%201951%20Refugee%20Convention%20defines,such%20fear%2C%20is%20unwilling%20to" w:history="1">
        <w:r w:rsidR="00016F2F" w:rsidRPr="008957A9">
          <w:rPr>
            <w:rStyle w:val="Hyperlink"/>
            <w:rFonts w:ascii="Aptos" w:hAnsi="Aptos" w:cs="Times New Roman"/>
          </w:rPr>
          <w:t>https://www.unhcr.org/about-unhcr/who-we-protect/refugees#:~:text=The%201951%20Refugee%20Convention%20defines,such%20fear%2C%20is%20unwilling%20to</w:t>
        </w:r>
      </w:hyperlink>
    </w:p>
  </w:footnote>
  <w:footnote w:id="19">
    <w:p w14:paraId="3C5B04E1" w14:textId="260EC890" w:rsidR="00C74C69" w:rsidRPr="008957A9" w:rsidRDefault="00C74C69">
      <w:pPr>
        <w:pStyle w:val="FootnoteText"/>
        <w:rPr>
          <w:rFonts w:ascii="Aptos" w:hAnsi="Aptos" w:cs="Times New Roman"/>
          <w:lang w:val="en-US"/>
        </w:rPr>
      </w:pPr>
      <w:r w:rsidRPr="008957A9">
        <w:rPr>
          <w:rStyle w:val="FootnoteReference"/>
          <w:rFonts w:ascii="Aptos" w:hAnsi="Aptos" w:cs="Times New Roman"/>
        </w:rPr>
        <w:footnoteRef/>
      </w:r>
      <w:r w:rsidR="008957A9" w:rsidRPr="008957A9">
        <w:rPr>
          <w:rFonts w:ascii="Aptos" w:hAnsi="Aptos" w:cs="Times New Roman"/>
        </w:rPr>
        <w:fldChar w:fldCharType="begin"/>
      </w:r>
      <w:r w:rsidR="008957A9" w:rsidRPr="008957A9">
        <w:rPr>
          <w:rFonts w:ascii="Aptos" w:hAnsi="Aptos" w:cs="Times New Roman"/>
        </w:rPr>
        <w:instrText>HYPERLINK "https://www.google.com/url?sa=t&amp;source=web&amp;rct=j&amp;opi=89978449&amp;url=https://languages.oup.com/google-dictionary-en&amp;ved=2ahUKEwjgle3FgeeJAxXVUKQEHaYGL7gQvecEegQIIBAI&amp;usg=AOvVaw3kNBXVjbAIAFeyFQVCJmJF"</w:instrText>
      </w:r>
      <w:r w:rsidR="008957A9" w:rsidRPr="008957A9">
        <w:rPr>
          <w:rFonts w:ascii="Aptos" w:hAnsi="Aptos" w:cs="Times New Roman"/>
        </w:rPr>
        <w:fldChar w:fldCharType="separate"/>
      </w:r>
      <w:r w:rsidR="008957A9" w:rsidRPr="008957A9">
        <w:rPr>
          <w:rStyle w:val="Hyperlink"/>
          <w:rFonts w:ascii="Aptos" w:hAnsi="Aptos" w:cs="Times New Roman"/>
        </w:rPr>
        <w:t>https://www.google.com/url?sa=t&amp;source=web&amp;rct=j&amp;opi=89978449&amp;url=https://languages.oup.com/google-dictionary-en&amp;ved=2ahUKEwjgle3FgeeJAxXVUKQEHaYGL7gQvecEegQIIBAI&amp;usg=AOvVaw3kNBXVjbAIAFeyFQVCJmJF</w:t>
      </w:r>
      <w:r w:rsidR="008957A9" w:rsidRPr="008957A9">
        <w:rPr>
          <w:rFonts w:ascii="Aptos" w:hAnsi="Aptos" w:cs="Times New Roman"/>
        </w:rPr>
        <w:fldChar w:fldCharType="end"/>
      </w:r>
      <w:r w:rsidRPr="008957A9">
        <w:rPr>
          <w:rFonts w:ascii="Aptos" w:hAnsi="Aptos" w:cs="Times New Roman"/>
        </w:rPr>
        <w:t xml:space="preserve"> </w:t>
      </w:r>
    </w:p>
  </w:footnote>
  <w:footnote w:id="20">
    <w:p w14:paraId="0C2BF3F7" w14:textId="14A1124C" w:rsidR="0058619F" w:rsidRPr="008957A9" w:rsidRDefault="0058619F">
      <w:pPr>
        <w:pStyle w:val="FootnoteText"/>
        <w:rPr>
          <w:rFonts w:ascii="Aptos" w:hAnsi="Aptos" w:cs="Times New Roman"/>
          <w:lang w:val="en-US"/>
        </w:rPr>
      </w:pPr>
      <w:r w:rsidRPr="008957A9">
        <w:rPr>
          <w:rStyle w:val="FootnoteReference"/>
          <w:rFonts w:ascii="Aptos" w:hAnsi="Aptos" w:cs="Times New Roman"/>
        </w:rPr>
        <w:footnoteRef/>
      </w:r>
      <w:r w:rsidR="008957A9" w:rsidRPr="008957A9">
        <w:rPr>
          <w:rFonts w:ascii="Aptos" w:hAnsi="Aptos" w:cs="Times New Roman"/>
        </w:rPr>
        <w:fldChar w:fldCharType="begin"/>
      </w:r>
      <w:r w:rsidR="008957A9" w:rsidRPr="008957A9">
        <w:rPr>
          <w:rFonts w:ascii="Aptos" w:hAnsi="Aptos" w:cs="Times New Roman"/>
        </w:rPr>
        <w:instrText>HYPERLINK "https://www.google.com/url?sa=t&amp;source=web&amp;rct=j&amp;opi=89978449&amp;url=https://reporting.unhcr.org/education-report-2023-unlocking-potential-right-education-and-opportunity&amp;ved=2ahUKEwj-1IX6g-eJAxVWU6QEHTnNLh8QFnoECBUQAQ&amp;usg=AOvVaw0X4JjmPjpBBgrBtsR8sKV7"</w:instrText>
      </w:r>
      <w:r w:rsidR="008957A9" w:rsidRPr="008957A9">
        <w:rPr>
          <w:rFonts w:ascii="Aptos" w:hAnsi="Aptos" w:cs="Times New Roman"/>
        </w:rPr>
        <w:fldChar w:fldCharType="separate"/>
      </w:r>
      <w:r w:rsidR="008957A9" w:rsidRPr="008957A9">
        <w:rPr>
          <w:rStyle w:val="Hyperlink"/>
          <w:rFonts w:ascii="Aptos" w:hAnsi="Aptos" w:cs="Times New Roman"/>
        </w:rPr>
        <w:t>https://www.google.com/url?sa=t&amp;source=web&amp;rct=j&amp;opi=89978449&amp;url=https://reporting.unhcr.org/education-report-2023-unlocking-potential-right-education-and-opportunity&amp;ved=2ahUKEwj-1IX6g-eJAxVWU6QEHTnNLh8QFnoECBUQAQ&amp;usg=AOvVaw0X4JjmPjpBBgrBtsR8sKV7</w:t>
      </w:r>
      <w:r w:rsidR="008957A9" w:rsidRPr="008957A9">
        <w:rPr>
          <w:rFonts w:ascii="Aptos" w:hAnsi="Aptos" w:cs="Times New Roman"/>
        </w:rPr>
        <w:fldChar w:fldCharType="end"/>
      </w:r>
      <w:r w:rsidRPr="008957A9">
        <w:rPr>
          <w:rFonts w:ascii="Aptos" w:hAnsi="Aptos" w:cs="Times New Roman"/>
        </w:rPr>
        <w:t xml:space="preserve"> </w:t>
      </w:r>
    </w:p>
  </w:footnote>
  <w:footnote w:id="21">
    <w:p w14:paraId="5BCD6600" w14:textId="37D28F1A" w:rsidR="006D38A2" w:rsidRPr="008957A9" w:rsidRDefault="006D38A2">
      <w:pPr>
        <w:pStyle w:val="FootnoteText"/>
      </w:pPr>
      <w:r w:rsidRPr="008957A9">
        <w:rPr>
          <w:rStyle w:val="FootnoteReference"/>
          <w:rFonts w:ascii="Aptos" w:hAnsi="Aptos"/>
        </w:rPr>
        <w:footnoteRef/>
      </w:r>
      <w:r w:rsidRPr="008957A9">
        <w:rPr>
          <w:rFonts w:ascii="Aptos" w:hAnsi="Aptos"/>
        </w:rPr>
        <w:t xml:space="preserve"> </w:t>
      </w:r>
      <w:hyperlink r:id="rId18" w:history="1">
        <w:r w:rsidR="00E877CB" w:rsidRPr="008957A9">
          <w:rPr>
            <w:rStyle w:val="Hyperlink"/>
            <w:rFonts w:ascii="Aptos" w:hAnsi="Aptos"/>
          </w:rPr>
          <w:t>https://www.amnesty.org/en/latest/news/2024/12/mozambique-more-than-30-killed-in-one-week-as-protest-death-toll-reaches-110/</w:t>
        </w:r>
      </w:hyperlink>
    </w:p>
    <w:p w14:paraId="0328D05A" w14:textId="77777777" w:rsidR="00E877CB" w:rsidRPr="00D55E4B" w:rsidRDefault="00E877CB">
      <w:pPr>
        <w:pStyle w:val="FootnoteText"/>
        <w:rPr>
          <w:lang w:val="en-US"/>
        </w:rPr>
      </w:pPr>
    </w:p>
  </w:footnote>
  <w:footnote w:id="22">
    <w:p w14:paraId="35ABF54E" w14:textId="325CCC0F" w:rsidR="00C96433" w:rsidRDefault="00C96433">
      <w:pPr>
        <w:pStyle w:val="FootnoteText"/>
      </w:pPr>
      <w:r>
        <w:rPr>
          <w:rStyle w:val="FootnoteReference"/>
        </w:rPr>
        <w:footnoteRef/>
      </w:r>
      <w:r>
        <w:t xml:space="preserve"> </w:t>
      </w:r>
      <w:hyperlink r:id="rId19" w:history="1">
        <w:r w:rsidR="00E14DDF" w:rsidRPr="00E021FD">
          <w:rPr>
            <w:rStyle w:val="Hyperlink"/>
          </w:rPr>
          <w:t>https://en.wikipedia.org/wiki/Mozambican_Civil_War</w:t>
        </w:r>
      </w:hyperlink>
    </w:p>
    <w:p w14:paraId="0549D801" w14:textId="77777777" w:rsidR="00E14DDF" w:rsidRPr="00D55E4B" w:rsidRDefault="00E14DDF">
      <w:pPr>
        <w:pStyle w:val="FootnoteText"/>
        <w:rPr>
          <w:lang w:val="en-US"/>
        </w:rPr>
      </w:pPr>
    </w:p>
  </w:footnote>
  <w:footnote w:id="23">
    <w:p w14:paraId="2914A4D5" w14:textId="1BF0E864" w:rsidR="009A2535" w:rsidRDefault="009A2535">
      <w:pPr>
        <w:pStyle w:val="FootnoteText"/>
      </w:pPr>
      <w:r>
        <w:rPr>
          <w:rStyle w:val="FootnoteReference"/>
        </w:rPr>
        <w:footnoteRef/>
      </w:r>
      <w:r>
        <w:t xml:space="preserve"> </w:t>
      </w:r>
      <w:hyperlink r:id="rId20" w:history="1">
        <w:r w:rsidRPr="00E021FD">
          <w:rPr>
            <w:rStyle w:val="Hyperlink"/>
          </w:rPr>
          <w:t>https://www.theguardian.com/global-development/2025/jan/08/malawi-sees-influx-of-refugees-from-post-election-violence-in-mozambique</w:t>
        </w:r>
      </w:hyperlink>
    </w:p>
    <w:p w14:paraId="6161DC05" w14:textId="77777777" w:rsidR="009A2535" w:rsidRPr="00D55E4B" w:rsidRDefault="009A2535">
      <w:pPr>
        <w:pStyle w:val="FootnoteText"/>
        <w:rPr>
          <w:lang w:val="en-US"/>
        </w:rPr>
      </w:pPr>
    </w:p>
  </w:footnote>
  <w:footnote w:id="24">
    <w:p w14:paraId="5F899867" w14:textId="210033DD" w:rsidR="00E70AEC" w:rsidRDefault="00E70AEC">
      <w:pPr>
        <w:pStyle w:val="FootnoteText"/>
      </w:pPr>
      <w:r>
        <w:rPr>
          <w:rStyle w:val="FootnoteReference"/>
        </w:rPr>
        <w:footnoteRef/>
      </w:r>
      <w:r>
        <w:t xml:space="preserve"> </w:t>
      </w:r>
      <w:hyperlink r:id="rId21" w:history="1">
        <w:r w:rsidRPr="00E021FD">
          <w:rPr>
            <w:rStyle w:val="Hyperlink"/>
          </w:rPr>
          <w:t>https://www.unhcr.org/news/stories/year-turmoil-conflicts-crises-and-displacement-2024</w:t>
        </w:r>
      </w:hyperlink>
    </w:p>
    <w:p w14:paraId="06384184" w14:textId="77777777" w:rsidR="00E70AEC" w:rsidRPr="00D55E4B" w:rsidRDefault="00E70AE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2B5D"/>
    <w:multiLevelType w:val="multilevel"/>
    <w:tmpl w:val="7AC2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F55DE"/>
    <w:multiLevelType w:val="multilevel"/>
    <w:tmpl w:val="D59A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141375">
    <w:abstractNumId w:val="1"/>
  </w:num>
  <w:num w:numId="2" w16cid:durableId="41670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BD"/>
    <w:rsid w:val="0000587E"/>
    <w:rsid w:val="00007E28"/>
    <w:rsid w:val="00016F2F"/>
    <w:rsid w:val="00017926"/>
    <w:rsid w:val="000265C4"/>
    <w:rsid w:val="000277DC"/>
    <w:rsid w:val="0003590E"/>
    <w:rsid w:val="00037A2C"/>
    <w:rsid w:val="00040D26"/>
    <w:rsid w:val="0004457F"/>
    <w:rsid w:val="00071546"/>
    <w:rsid w:val="0008062E"/>
    <w:rsid w:val="00096A2F"/>
    <w:rsid w:val="000A4588"/>
    <w:rsid w:val="000B577C"/>
    <w:rsid w:val="000C108D"/>
    <w:rsid w:val="000C4048"/>
    <w:rsid w:val="000D5BC3"/>
    <w:rsid w:val="000E07F2"/>
    <w:rsid w:val="000E2308"/>
    <w:rsid w:val="000F7998"/>
    <w:rsid w:val="00105B62"/>
    <w:rsid w:val="00112DCF"/>
    <w:rsid w:val="001210AA"/>
    <w:rsid w:val="00126DD3"/>
    <w:rsid w:val="00147EC8"/>
    <w:rsid w:val="00152664"/>
    <w:rsid w:val="00157755"/>
    <w:rsid w:val="001737AA"/>
    <w:rsid w:val="001B0138"/>
    <w:rsid w:val="001B3538"/>
    <w:rsid w:val="001B44D0"/>
    <w:rsid w:val="001B56F1"/>
    <w:rsid w:val="001B5C3E"/>
    <w:rsid w:val="001C059C"/>
    <w:rsid w:val="001D6B4F"/>
    <w:rsid w:val="00223404"/>
    <w:rsid w:val="0022503B"/>
    <w:rsid w:val="00237C9F"/>
    <w:rsid w:val="002476AB"/>
    <w:rsid w:val="00260294"/>
    <w:rsid w:val="00274602"/>
    <w:rsid w:val="00286F83"/>
    <w:rsid w:val="002A1CBF"/>
    <w:rsid w:val="002A3F9B"/>
    <w:rsid w:val="002B0FBD"/>
    <w:rsid w:val="002C0BB7"/>
    <w:rsid w:val="002C0FAC"/>
    <w:rsid w:val="002C1123"/>
    <w:rsid w:val="002C47DC"/>
    <w:rsid w:val="002D50EB"/>
    <w:rsid w:val="002F4264"/>
    <w:rsid w:val="00304487"/>
    <w:rsid w:val="00306A24"/>
    <w:rsid w:val="003138F2"/>
    <w:rsid w:val="0031678A"/>
    <w:rsid w:val="003276E0"/>
    <w:rsid w:val="00334C7F"/>
    <w:rsid w:val="00344B39"/>
    <w:rsid w:val="003567E6"/>
    <w:rsid w:val="00356BC2"/>
    <w:rsid w:val="00362E4B"/>
    <w:rsid w:val="00383E5E"/>
    <w:rsid w:val="00385EA4"/>
    <w:rsid w:val="00397561"/>
    <w:rsid w:val="003A40AF"/>
    <w:rsid w:val="003C0721"/>
    <w:rsid w:val="003C0CE1"/>
    <w:rsid w:val="003C36A8"/>
    <w:rsid w:val="003E6A61"/>
    <w:rsid w:val="003E6D21"/>
    <w:rsid w:val="004078A7"/>
    <w:rsid w:val="004151F3"/>
    <w:rsid w:val="0044069B"/>
    <w:rsid w:val="004413A6"/>
    <w:rsid w:val="00441BAB"/>
    <w:rsid w:val="00453F1F"/>
    <w:rsid w:val="00470CD7"/>
    <w:rsid w:val="004746FF"/>
    <w:rsid w:val="004833FD"/>
    <w:rsid w:val="004A4DC7"/>
    <w:rsid w:val="004A68F3"/>
    <w:rsid w:val="004A7CCC"/>
    <w:rsid w:val="004B6112"/>
    <w:rsid w:val="004B6F25"/>
    <w:rsid w:val="004C134E"/>
    <w:rsid w:val="004E5226"/>
    <w:rsid w:val="004E57BF"/>
    <w:rsid w:val="004E5D5B"/>
    <w:rsid w:val="004F08C8"/>
    <w:rsid w:val="004F17C4"/>
    <w:rsid w:val="004F2F64"/>
    <w:rsid w:val="004F4338"/>
    <w:rsid w:val="005052B7"/>
    <w:rsid w:val="00506958"/>
    <w:rsid w:val="005212AF"/>
    <w:rsid w:val="0052446B"/>
    <w:rsid w:val="00530C34"/>
    <w:rsid w:val="00532EC8"/>
    <w:rsid w:val="00550ED4"/>
    <w:rsid w:val="00553404"/>
    <w:rsid w:val="005557A1"/>
    <w:rsid w:val="00560441"/>
    <w:rsid w:val="005655FE"/>
    <w:rsid w:val="005707FD"/>
    <w:rsid w:val="0058619F"/>
    <w:rsid w:val="0058637D"/>
    <w:rsid w:val="00587FD3"/>
    <w:rsid w:val="005A77C7"/>
    <w:rsid w:val="005B78E0"/>
    <w:rsid w:val="005C681C"/>
    <w:rsid w:val="005D7C51"/>
    <w:rsid w:val="005F60FB"/>
    <w:rsid w:val="006016BA"/>
    <w:rsid w:val="00602E9E"/>
    <w:rsid w:val="00605A63"/>
    <w:rsid w:val="00617C3D"/>
    <w:rsid w:val="00622CA0"/>
    <w:rsid w:val="00636366"/>
    <w:rsid w:val="00644F2A"/>
    <w:rsid w:val="0065209C"/>
    <w:rsid w:val="00664FEE"/>
    <w:rsid w:val="00667D59"/>
    <w:rsid w:val="00695CDB"/>
    <w:rsid w:val="006A180C"/>
    <w:rsid w:val="006B447C"/>
    <w:rsid w:val="006C080E"/>
    <w:rsid w:val="006C221F"/>
    <w:rsid w:val="006D086D"/>
    <w:rsid w:val="006D38A2"/>
    <w:rsid w:val="006D6A17"/>
    <w:rsid w:val="006E3AB6"/>
    <w:rsid w:val="006E4994"/>
    <w:rsid w:val="006E60AD"/>
    <w:rsid w:val="006E6C75"/>
    <w:rsid w:val="0070022C"/>
    <w:rsid w:val="0071141B"/>
    <w:rsid w:val="0071258E"/>
    <w:rsid w:val="0071529F"/>
    <w:rsid w:val="00726E1C"/>
    <w:rsid w:val="00745FE0"/>
    <w:rsid w:val="007473DF"/>
    <w:rsid w:val="00750E53"/>
    <w:rsid w:val="00751F91"/>
    <w:rsid w:val="0075517E"/>
    <w:rsid w:val="0076531B"/>
    <w:rsid w:val="0078024E"/>
    <w:rsid w:val="00781103"/>
    <w:rsid w:val="007823D9"/>
    <w:rsid w:val="00796EEC"/>
    <w:rsid w:val="007B3FC9"/>
    <w:rsid w:val="007B5B56"/>
    <w:rsid w:val="007C6EC6"/>
    <w:rsid w:val="007D176A"/>
    <w:rsid w:val="007D486E"/>
    <w:rsid w:val="007F0FA3"/>
    <w:rsid w:val="007F4CC7"/>
    <w:rsid w:val="00800CAF"/>
    <w:rsid w:val="00801800"/>
    <w:rsid w:val="00804AE2"/>
    <w:rsid w:val="00806B84"/>
    <w:rsid w:val="00812ADC"/>
    <w:rsid w:val="00814864"/>
    <w:rsid w:val="0082179C"/>
    <w:rsid w:val="00834488"/>
    <w:rsid w:val="008379EA"/>
    <w:rsid w:val="00837EDC"/>
    <w:rsid w:val="00844FA6"/>
    <w:rsid w:val="00852C95"/>
    <w:rsid w:val="00861052"/>
    <w:rsid w:val="00867DEC"/>
    <w:rsid w:val="00884E74"/>
    <w:rsid w:val="008957A9"/>
    <w:rsid w:val="008A4998"/>
    <w:rsid w:val="008A749C"/>
    <w:rsid w:val="008B0912"/>
    <w:rsid w:val="008C269A"/>
    <w:rsid w:val="008C4803"/>
    <w:rsid w:val="008F04C6"/>
    <w:rsid w:val="008F4CD2"/>
    <w:rsid w:val="008F7AA8"/>
    <w:rsid w:val="00902D54"/>
    <w:rsid w:val="00904856"/>
    <w:rsid w:val="0090570A"/>
    <w:rsid w:val="00914C05"/>
    <w:rsid w:val="00925C9A"/>
    <w:rsid w:val="00926CA5"/>
    <w:rsid w:val="009320C9"/>
    <w:rsid w:val="00934FCC"/>
    <w:rsid w:val="00962CD3"/>
    <w:rsid w:val="00963633"/>
    <w:rsid w:val="00965B6F"/>
    <w:rsid w:val="009747DA"/>
    <w:rsid w:val="009763D3"/>
    <w:rsid w:val="00982C0A"/>
    <w:rsid w:val="009838A2"/>
    <w:rsid w:val="009839EA"/>
    <w:rsid w:val="009906FF"/>
    <w:rsid w:val="009A0157"/>
    <w:rsid w:val="009A2535"/>
    <w:rsid w:val="009B14D8"/>
    <w:rsid w:val="009B1F2D"/>
    <w:rsid w:val="009B1F5E"/>
    <w:rsid w:val="009B2A9A"/>
    <w:rsid w:val="009C6D01"/>
    <w:rsid w:val="009D1361"/>
    <w:rsid w:val="009D2A26"/>
    <w:rsid w:val="009D51E5"/>
    <w:rsid w:val="009F153C"/>
    <w:rsid w:val="009F3D8A"/>
    <w:rsid w:val="00A11A9E"/>
    <w:rsid w:val="00A124E7"/>
    <w:rsid w:val="00A127EC"/>
    <w:rsid w:val="00A17CB9"/>
    <w:rsid w:val="00A23420"/>
    <w:rsid w:val="00A45996"/>
    <w:rsid w:val="00A50BE4"/>
    <w:rsid w:val="00A5474F"/>
    <w:rsid w:val="00A54D04"/>
    <w:rsid w:val="00A6263C"/>
    <w:rsid w:val="00A63EFB"/>
    <w:rsid w:val="00A70691"/>
    <w:rsid w:val="00A741C8"/>
    <w:rsid w:val="00A8128D"/>
    <w:rsid w:val="00A84D49"/>
    <w:rsid w:val="00A945DC"/>
    <w:rsid w:val="00A97B7B"/>
    <w:rsid w:val="00AA7814"/>
    <w:rsid w:val="00AB07E8"/>
    <w:rsid w:val="00AB321B"/>
    <w:rsid w:val="00AB656E"/>
    <w:rsid w:val="00AB7ED4"/>
    <w:rsid w:val="00AD3D1E"/>
    <w:rsid w:val="00AD74AD"/>
    <w:rsid w:val="00AE3888"/>
    <w:rsid w:val="00AE6307"/>
    <w:rsid w:val="00AE6436"/>
    <w:rsid w:val="00AF1766"/>
    <w:rsid w:val="00B009A6"/>
    <w:rsid w:val="00B01F12"/>
    <w:rsid w:val="00B042E3"/>
    <w:rsid w:val="00B057C3"/>
    <w:rsid w:val="00B0580F"/>
    <w:rsid w:val="00B10D12"/>
    <w:rsid w:val="00B21B1C"/>
    <w:rsid w:val="00B42C5D"/>
    <w:rsid w:val="00B45F09"/>
    <w:rsid w:val="00B50E13"/>
    <w:rsid w:val="00B51406"/>
    <w:rsid w:val="00B61852"/>
    <w:rsid w:val="00B61AC4"/>
    <w:rsid w:val="00B827EF"/>
    <w:rsid w:val="00B85C0B"/>
    <w:rsid w:val="00BC0BFC"/>
    <w:rsid w:val="00BD449C"/>
    <w:rsid w:val="00BD7ECA"/>
    <w:rsid w:val="00BE507A"/>
    <w:rsid w:val="00BF5F63"/>
    <w:rsid w:val="00C07564"/>
    <w:rsid w:val="00C14462"/>
    <w:rsid w:val="00C155BD"/>
    <w:rsid w:val="00C160AB"/>
    <w:rsid w:val="00C21B63"/>
    <w:rsid w:val="00C31865"/>
    <w:rsid w:val="00C3543D"/>
    <w:rsid w:val="00C40B91"/>
    <w:rsid w:val="00C4439A"/>
    <w:rsid w:val="00C47D57"/>
    <w:rsid w:val="00C5235D"/>
    <w:rsid w:val="00C66108"/>
    <w:rsid w:val="00C74C69"/>
    <w:rsid w:val="00C91983"/>
    <w:rsid w:val="00C96433"/>
    <w:rsid w:val="00C96F34"/>
    <w:rsid w:val="00CA5C78"/>
    <w:rsid w:val="00CA6CAB"/>
    <w:rsid w:val="00CA763B"/>
    <w:rsid w:val="00CC2DA6"/>
    <w:rsid w:val="00CE30A2"/>
    <w:rsid w:val="00D0295A"/>
    <w:rsid w:val="00D03247"/>
    <w:rsid w:val="00D07010"/>
    <w:rsid w:val="00D15726"/>
    <w:rsid w:val="00D236C3"/>
    <w:rsid w:val="00D428F5"/>
    <w:rsid w:val="00D456E4"/>
    <w:rsid w:val="00D47E66"/>
    <w:rsid w:val="00D55E4B"/>
    <w:rsid w:val="00D62984"/>
    <w:rsid w:val="00D62A90"/>
    <w:rsid w:val="00D635CF"/>
    <w:rsid w:val="00D65856"/>
    <w:rsid w:val="00D730BD"/>
    <w:rsid w:val="00D82322"/>
    <w:rsid w:val="00D83B3C"/>
    <w:rsid w:val="00D84CC1"/>
    <w:rsid w:val="00D93CAB"/>
    <w:rsid w:val="00DA03AF"/>
    <w:rsid w:val="00DB04E5"/>
    <w:rsid w:val="00DB56B6"/>
    <w:rsid w:val="00DC6E57"/>
    <w:rsid w:val="00DD3300"/>
    <w:rsid w:val="00DD4CB1"/>
    <w:rsid w:val="00DE30EE"/>
    <w:rsid w:val="00DF6B18"/>
    <w:rsid w:val="00E14DDF"/>
    <w:rsid w:val="00E177F6"/>
    <w:rsid w:val="00E25059"/>
    <w:rsid w:val="00E25924"/>
    <w:rsid w:val="00E408F8"/>
    <w:rsid w:val="00E44E36"/>
    <w:rsid w:val="00E45540"/>
    <w:rsid w:val="00E60085"/>
    <w:rsid w:val="00E61563"/>
    <w:rsid w:val="00E67773"/>
    <w:rsid w:val="00E70AEC"/>
    <w:rsid w:val="00E82E07"/>
    <w:rsid w:val="00E833B0"/>
    <w:rsid w:val="00E877CB"/>
    <w:rsid w:val="00E96487"/>
    <w:rsid w:val="00EA2112"/>
    <w:rsid w:val="00EA7834"/>
    <w:rsid w:val="00EC0834"/>
    <w:rsid w:val="00EC1B51"/>
    <w:rsid w:val="00ED2D3D"/>
    <w:rsid w:val="00ED3E05"/>
    <w:rsid w:val="00EE0AFC"/>
    <w:rsid w:val="00EF1066"/>
    <w:rsid w:val="00EF5EC3"/>
    <w:rsid w:val="00F0157E"/>
    <w:rsid w:val="00F045BD"/>
    <w:rsid w:val="00F04D05"/>
    <w:rsid w:val="00F10257"/>
    <w:rsid w:val="00F13E1C"/>
    <w:rsid w:val="00F143B5"/>
    <w:rsid w:val="00F2469C"/>
    <w:rsid w:val="00F336D5"/>
    <w:rsid w:val="00F36B8A"/>
    <w:rsid w:val="00F437CB"/>
    <w:rsid w:val="00F53FE6"/>
    <w:rsid w:val="00F81B31"/>
    <w:rsid w:val="00F859CB"/>
    <w:rsid w:val="00F94020"/>
    <w:rsid w:val="00FA3CAB"/>
    <w:rsid w:val="00FB2016"/>
    <w:rsid w:val="00FC15F5"/>
    <w:rsid w:val="00FC1A3D"/>
    <w:rsid w:val="00FC5A1C"/>
    <w:rsid w:val="00FE0C83"/>
    <w:rsid w:val="00FE5000"/>
    <w:rsid w:val="00FE532C"/>
    <w:rsid w:val="00FE64F2"/>
    <w:rsid w:val="00FF1248"/>
    <w:rsid w:val="00FF39A6"/>
    <w:rsid w:val="1E6260DB"/>
    <w:rsid w:val="45C645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0257"/>
  <w15:chartTrackingRefBased/>
  <w15:docId w15:val="{746759C3-D5F7-47AA-A481-7DFFBD2B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B3C"/>
    <w:pPr>
      <w:spacing w:before="100" w:beforeAutospacing="1" w:after="100" w:afterAutospacing="1"/>
    </w:pPr>
    <w:rPr>
      <w:rFonts w:ascii="Times New Roman" w:eastAsia="Times New Roman" w:hAnsi="Times New Roman" w:cs="Times New Roman"/>
      <w:kern w:val="0"/>
      <w:lang w:val="en-US" w:eastAsia="en-GB"/>
      <w14:ligatures w14:val="none"/>
    </w:rPr>
  </w:style>
  <w:style w:type="character" w:styleId="Hyperlink">
    <w:name w:val="Hyperlink"/>
    <w:basedOn w:val="DefaultParagraphFont"/>
    <w:uiPriority w:val="99"/>
    <w:unhideWhenUsed/>
    <w:rsid w:val="00D83B3C"/>
    <w:rPr>
      <w:color w:val="0000FF"/>
      <w:u w:val="single"/>
    </w:rPr>
  </w:style>
  <w:style w:type="paragraph" w:styleId="EndnoteText">
    <w:name w:val="endnote text"/>
    <w:basedOn w:val="Normal"/>
    <w:link w:val="EndnoteTextChar"/>
    <w:uiPriority w:val="99"/>
    <w:semiHidden/>
    <w:unhideWhenUsed/>
    <w:rsid w:val="00D236C3"/>
    <w:rPr>
      <w:sz w:val="20"/>
      <w:szCs w:val="20"/>
    </w:rPr>
  </w:style>
  <w:style w:type="character" w:customStyle="1" w:styleId="EndnoteTextChar">
    <w:name w:val="Endnote Text Char"/>
    <w:basedOn w:val="DefaultParagraphFont"/>
    <w:link w:val="EndnoteText"/>
    <w:uiPriority w:val="99"/>
    <w:semiHidden/>
    <w:rsid w:val="00D236C3"/>
    <w:rPr>
      <w:sz w:val="20"/>
      <w:szCs w:val="20"/>
      <w:lang w:val="en-GB"/>
    </w:rPr>
  </w:style>
  <w:style w:type="character" w:styleId="EndnoteReference">
    <w:name w:val="endnote reference"/>
    <w:basedOn w:val="DefaultParagraphFont"/>
    <w:uiPriority w:val="99"/>
    <w:semiHidden/>
    <w:unhideWhenUsed/>
    <w:rsid w:val="00D236C3"/>
    <w:rPr>
      <w:vertAlign w:val="superscript"/>
    </w:rPr>
  </w:style>
  <w:style w:type="paragraph" w:styleId="FootnoteText">
    <w:name w:val="footnote text"/>
    <w:basedOn w:val="Normal"/>
    <w:link w:val="FootnoteTextChar"/>
    <w:uiPriority w:val="99"/>
    <w:semiHidden/>
    <w:unhideWhenUsed/>
    <w:rsid w:val="00D236C3"/>
    <w:rPr>
      <w:sz w:val="20"/>
      <w:szCs w:val="20"/>
    </w:rPr>
  </w:style>
  <w:style w:type="character" w:customStyle="1" w:styleId="FootnoteTextChar">
    <w:name w:val="Footnote Text Char"/>
    <w:basedOn w:val="DefaultParagraphFont"/>
    <w:link w:val="FootnoteText"/>
    <w:uiPriority w:val="99"/>
    <w:semiHidden/>
    <w:rsid w:val="00D236C3"/>
    <w:rPr>
      <w:sz w:val="20"/>
      <w:szCs w:val="20"/>
      <w:lang w:val="en-GB"/>
    </w:rPr>
  </w:style>
  <w:style w:type="character" w:styleId="FootnoteReference">
    <w:name w:val="footnote reference"/>
    <w:basedOn w:val="DefaultParagraphFont"/>
    <w:uiPriority w:val="99"/>
    <w:semiHidden/>
    <w:unhideWhenUsed/>
    <w:rsid w:val="00D236C3"/>
    <w:rPr>
      <w:vertAlign w:val="superscript"/>
    </w:rPr>
  </w:style>
  <w:style w:type="character" w:styleId="UnresolvedMention">
    <w:name w:val="Unresolved Mention"/>
    <w:basedOn w:val="DefaultParagraphFont"/>
    <w:uiPriority w:val="99"/>
    <w:semiHidden/>
    <w:unhideWhenUsed/>
    <w:rsid w:val="00D236C3"/>
    <w:rPr>
      <w:color w:val="605E5C"/>
      <w:shd w:val="clear" w:color="auto" w:fill="E1DFDD"/>
    </w:rPr>
  </w:style>
  <w:style w:type="character" w:styleId="Strong">
    <w:name w:val="Strong"/>
    <w:basedOn w:val="DefaultParagraphFont"/>
    <w:uiPriority w:val="22"/>
    <w:qFormat/>
    <w:rsid w:val="00FE532C"/>
    <w:rPr>
      <w:b/>
      <w:bCs/>
    </w:rPr>
  </w:style>
  <w:style w:type="character" w:styleId="FollowedHyperlink">
    <w:name w:val="FollowedHyperlink"/>
    <w:basedOn w:val="DefaultParagraphFont"/>
    <w:uiPriority w:val="99"/>
    <w:semiHidden/>
    <w:unhideWhenUsed/>
    <w:rsid w:val="00FE532C"/>
    <w:rPr>
      <w:color w:val="954F72" w:themeColor="followedHyperlink"/>
      <w:u w:val="single"/>
    </w:rPr>
  </w:style>
  <w:style w:type="character" w:customStyle="1" w:styleId="apple-converted-space">
    <w:name w:val="apple-converted-space"/>
    <w:basedOn w:val="DefaultParagraphFont"/>
    <w:rsid w:val="00C74C69"/>
  </w:style>
  <w:style w:type="character" w:customStyle="1" w:styleId="aranob">
    <w:name w:val="aranob"/>
    <w:basedOn w:val="DefaultParagraphFont"/>
    <w:rsid w:val="00C74C69"/>
  </w:style>
  <w:style w:type="paragraph" w:styleId="Header">
    <w:name w:val="header"/>
    <w:basedOn w:val="Normal"/>
    <w:link w:val="HeaderChar"/>
    <w:uiPriority w:val="99"/>
    <w:semiHidden/>
    <w:unhideWhenUsed/>
    <w:rsid w:val="006B447C"/>
    <w:pPr>
      <w:tabs>
        <w:tab w:val="center" w:pos="4513"/>
        <w:tab w:val="right" w:pos="9026"/>
      </w:tabs>
    </w:pPr>
  </w:style>
  <w:style w:type="character" w:customStyle="1" w:styleId="HeaderChar">
    <w:name w:val="Header Char"/>
    <w:basedOn w:val="DefaultParagraphFont"/>
    <w:link w:val="Header"/>
    <w:uiPriority w:val="99"/>
    <w:semiHidden/>
    <w:rsid w:val="006B447C"/>
    <w:rPr>
      <w:lang w:val="en-GB"/>
    </w:rPr>
  </w:style>
  <w:style w:type="paragraph" w:styleId="Footer">
    <w:name w:val="footer"/>
    <w:basedOn w:val="Normal"/>
    <w:link w:val="FooterChar"/>
    <w:uiPriority w:val="99"/>
    <w:semiHidden/>
    <w:unhideWhenUsed/>
    <w:rsid w:val="006B447C"/>
    <w:pPr>
      <w:tabs>
        <w:tab w:val="center" w:pos="4513"/>
        <w:tab w:val="right" w:pos="9026"/>
      </w:tabs>
    </w:pPr>
  </w:style>
  <w:style w:type="character" w:customStyle="1" w:styleId="FooterChar">
    <w:name w:val="Footer Char"/>
    <w:basedOn w:val="DefaultParagraphFont"/>
    <w:link w:val="Footer"/>
    <w:uiPriority w:val="99"/>
    <w:semiHidden/>
    <w:rsid w:val="006B447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78080">
      <w:bodyDiv w:val="1"/>
      <w:marLeft w:val="0"/>
      <w:marRight w:val="0"/>
      <w:marTop w:val="0"/>
      <w:marBottom w:val="0"/>
      <w:divBdr>
        <w:top w:val="none" w:sz="0" w:space="0" w:color="auto"/>
        <w:left w:val="none" w:sz="0" w:space="0" w:color="auto"/>
        <w:bottom w:val="none" w:sz="0" w:space="0" w:color="auto"/>
        <w:right w:val="none" w:sz="0" w:space="0" w:color="auto"/>
      </w:divBdr>
    </w:div>
    <w:div w:id="13173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dgs.un.org/goals/goal4" TargetMode="External"/><Relationship Id="rId18" Type="http://schemas.openxmlformats.org/officeDocument/2006/relationships/hyperlink" Target="https://www.internal-displacement.org/global-report/grid20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hcr.org/about-unhcr/who-we-protect/internally-displaced-people" TargetMode="External"/><Relationship Id="rId17" Type="http://schemas.openxmlformats.org/officeDocument/2006/relationships/hyperlink" Target="https://dictionary.cambridge.org/dictionary/english/displaced-person" TargetMode="External"/><Relationship Id="rId2" Type="http://schemas.openxmlformats.org/officeDocument/2006/relationships/numbering" Target="numbering.xml"/><Relationship Id="rId16" Type="http://schemas.openxmlformats.org/officeDocument/2006/relationships/hyperlink" Target="https://www.projectkakuma.com/" TargetMode="External"/><Relationship Id="rId20" Type="http://schemas.openxmlformats.org/officeDocument/2006/relationships/hyperlink" Target="https://www.unhcr.org/news/stories/year-turmoil-conflicts-crises-and-displacement-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hcr.org/about-unhcr/who-we-are/figures-glance" TargetMode="External"/><Relationship Id="rId5" Type="http://schemas.openxmlformats.org/officeDocument/2006/relationships/webSettings" Target="webSettings.xml"/><Relationship Id="rId15" Type="http://schemas.openxmlformats.org/officeDocument/2006/relationships/hyperlink" Target="https://sdgs.un.org/goals" TargetMode="External"/><Relationship Id="rId10" Type="http://schemas.openxmlformats.org/officeDocument/2006/relationships/hyperlink" Target="https://www.unhcr.org/about-unhcr/who-we-protect/refugees" TargetMode="External"/><Relationship Id="rId19" Type="http://schemas.openxmlformats.org/officeDocument/2006/relationships/hyperlink" Target="https://www.concern.net/news/quality-education-explained" TargetMode="External"/><Relationship Id="rId4" Type="http://schemas.openxmlformats.org/officeDocument/2006/relationships/settings" Target="settings.xml"/><Relationship Id="rId9" Type="http://schemas.openxmlformats.org/officeDocument/2006/relationships/hyperlink" Target="https://www.unhcr.org/about-unhcr" TargetMode="External"/><Relationship Id="rId14" Type="http://schemas.openxmlformats.org/officeDocument/2006/relationships/hyperlink" Target="https://www.unhcr.org/what-we-do/build-better-futures/educat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vestopedia.com/articles/economics/09/education-training-advantages.asp" TargetMode="External"/><Relationship Id="rId13" Type="http://schemas.openxmlformats.org/officeDocument/2006/relationships/hyperlink" Target="https://www.ohchr.org/en/instruments-mechanisms/instruments/convention-relating-status-refugees" TargetMode="External"/><Relationship Id="rId18" Type="http://schemas.openxmlformats.org/officeDocument/2006/relationships/hyperlink" Target="https://www.amnesty.org/en/latest/news/2024/12/mozambique-more-than-30-killed-in-one-week-as-protest-death-toll-reaches-110/" TargetMode="External"/><Relationship Id="rId3" Type="http://schemas.openxmlformats.org/officeDocument/2006/relationships/hyperlink" Target="https://www.unhcr.org/about-unhcr/overview/1951-refugee-convention" TargetMode="External"/><Relationship Id="rId21" Type="http://schemas.openxmlformats.org/officeDocument/2006/relationships/hyperlink" Target="https://www.unhcr.org/news/stories/year-turmoil-conflicts-crises-and-displacement-2024" TargetMode="External"/><Relationship Id="rId7" Type="http://schemas.openxmlformats.org/officeDocument/2006/relationships/hyperlink" Target="https://www.unesco.org/en/education" TargetMode="External"/><Relationship Id="rId12" Type="http://schemas.openxmlformats.org/officeDocument/2006/relationships/hyperlink" Target="https://www.unhcr.org/about-unhcr/overview/1951-refugee-convention" TargetMode="External"/><Relationship Id="rId17" Type="http://schemas.openxmlformats.org/officeDocument/2006/relationships/hyperlink" Target="https://www.unhcr.org/about-unhcr/who-we-protect/refugees" TargetMode="External"/><Relationship Id="rId2" Type="http://schemas.openxmlformats.org/officeDocument/2006/relationships/hyperlink" Target="https://www.google.com/url?sa=t&amp;source=web&amp;rct=j&amp;opi=89978449&amp;url=https://www.unhcr.org/&amp;ved=2ahUKEwj_3-G86uaJAxUXVaQEHQ_BN3IQFnoECCEQAQ&amp;usg=AOvVaw19xT4wDIv7dgCb-LedoX5z" TargetMode="External"/><Relationship Id="rId16" Type="http://schemas.openxmlformats.org/officeDocument/2006/relationships/hyperlink" Target="https://reliefweb.int/report/world/dafi-annual-report-2022-30-years-dafi" TargetMode="External"/><Relationship Id="rId20" Type="http://schemas.openxmlformats.org/officeDocument/2006/relationships/hyperlink" Target="https://www.theguardian.com/global-development/2025/jan/08/malawi-sees-influx-of-refugees-from-post-election-violence-in-mozambique" TargetMode="External"/><Relationship Id="rId1" Type="http://schemas.openxmlformats.org/officeDocument/2006/relationships/hyperlink" Target="https://www.google.com/url?sa=t&amp;source=web&amp;rct=j&amp;opi=89978449&amp;url=https://dictionary.cambridge.org/dictionary/english/displaced-person&amp;ved=2ahUKEwjFxsSB5eaJAxVqSaQEHeCVJwYQFnoECBUQAQ&amp;usg=AOvVaw2WnzQg7YyNHnt_ozvlF4jG" TargetMode="External"/><Relationship Id="rId6" Type="http://schemas.openxmlformats.org/officeDocument/2006/relationships/hyperlink" Target="https://www.google.com/url?sa=t&amp;source=web&amp;rct=j&amp;opi=89978449&amp;url=https://www.unesco.org/en/articles/ensuring-quality-education&amp;ved=2ahUKEwi37aTt7eaJAxXiU6QEHWmaOFsQFnoECBwQAQ&amp;usg=AOvVaw02HZFhIgLaB4URUR8tv8Mg" TargetMode="External"/><Relationship Id="rId11" Type="http://schemas.openxmlformats.org/officeDocument/2006/relationships/hyperlink" Target="https://emergency.unhcr.org/protection/legal-framework/access-territory-and-non-refoulement" TargetMode="External"/><Relationship Id="rId5" Type="http://schemas.openxmlformats.org/officeDocument/2006/relationships/hyperlink" Target="https://sdgs.un.org/goals/goal4" TargetMode="External"/><Relationship Id="rId15" Type="http://schemas.openxmlformats.org/officeDocument/2006/relationships/hyperlink" Target="https://www.unhcr.org/what-we-do/build-better-futures/education/higher-education-and-skills/15-2030-global-pledge-refugee" TargetMode="External"/><Relationship Id="rId10" Type="http://schemas.openxmlformats.org/officeDocument/2006/relationships/hyperlink" Target="https://www.projectkakuma.com/" TargetMode="External"/><Relationship Id="rId19" Type="http://schemas.openxmlformats.org/officeDocument/2006/relationships/hyperlink" Target="https://en.wikipedia.org/wiki/Mozambican_Civil_War" TargetMode="External"/><Relationship Id="rId4" Type="http://schemas.openxmlformats.org/officeDocument/2006/relationships/hyperlink" Target="https://www.unhcr.org/about-unhcr/who-we-are/figures-glance" TargetMode="External"/><Relationship Id="rId9" Type="http://schemas.openxmlformats.org/officeDocument/2006/relationships/hyperlink" Target="https://www.google.com/url?sa=t&amp;source=web&amp;rct=j&amp;opi=89978449&amp;url=https://www.unhcr.org/about-unhcr/who-we-protect/internally-displaced-people%23:~:text%3DWhat%2520is%2520internal%2520displacement%253F,68.3%2520million%2520internally%2520displaced%2520people.&amp;ved=2ahUKEwjP8tvx6eaJAxX_UqQEHcD6EPsQFnoECBsQAw&amp;usg=AOvVaw3_jePOwCw_zyGPcJZL-2po" TargetMode="External"/><Relationship Id="rId14" Type="http://schemas.openxmlformats.org/officeDocument/2006/relationships/hyperlink" Target="https://www.unhcr.org/sites/default/files/2023-12/15by30-road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{6FA0DB6F-9C2A-184B-BB37-654533AD9D38}</b:Guid>
    <b:URL>https://emergency.unhcr.org/protection/legal-framework/access-territory-and-non-refoulement#:~:text=The%20principle%20of%20non%2Drefoulement%20obliges%20States%20not%20to%20expel,other%20form%20of%20serious%20harm.</b:URL>
    <b:RefOrder>1</b:RefOrder>
  </b:Source>
</b:Sources>
</file>

<file path=customXml/itemProps1.xml><?xml version="1.0" encoding="utf-8"?>
<ds:datastoreItem xmlns:ds="http://schemas.openxmlformats.org/officeDocument/2006/customXml" ds:itemID="{2AE3DDF4-7444-BB4C-90FA-FC184695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Links>
    <vt:vector size="210" baseType="variant">
      <vt:variant>
        <vt:i4>3342387</vt:i4>
      </vt:variant>
      <vt:variant>
        <vt:i4>33</vt:i4>
      </vt:variant>
      <vt:variant>
        <vt:i4>0</vt:i4>
      </vt:variant>
      <vt:variant>
        <vt:i4>5</vt:i4>
      </vt:variant>
      <vt:variant>
        <vt:lpwstr>https://www.unhcr.org/news/stories/year-turmoil-conflicts-crises-and-displacement-2024</vt:lpwstr>
      </vt:variant>
      <vt:variant>
        <vt:lpwstr/>
      </vt:variant>
      <vt:variant>
        <vt:i4>4980739</vt:i4>
      </vt:variant>
      <vt:variant>
        <vt:i4>30</vt:i4>
      </vt:variant>
      <vt:variant>
        <vt:i4>0</vt:i4>
      </vt:variant>
      <vt:variant>
        <vt:i4>5</vt:i4>
      </vt:variant>
      <vt:variant>
        <vt:lpwstr>https://www.concern.net/news/quality-education-explained</vt:lpwstr>
      </vt:variant>
      <vt:variant>
        <vt:lpwstr/>
      </vt:variant>
      <vt:variant>
        <vt:i4>393299</vt:i4>
      </vt:variant>
      <vt:variant>
        <vt:i4>27</vt:i4>
      </vt:variant>
      <vt:variant>
        <vt:i4>0</vt:i4>
      </vt:variant>
      <vt:variant>
        <vt:i4>5</vt:i4>
      </vt:variant>
      <vt:variant>
        <vt:lpwstr>https://www.internal-displacement.org/global-report/grid2024/</vt:lpwstr>
      </vt:variant>
      <vt:variant>
        <vt:lpwstr/>
      </vt:variant>
      <vt:variant>
        <vt:i4>4522010</vt:i4>
      </vt:variant>
      <vt:variant>
        <vt:i4>24</vt:i4>
      </vt:variant>
      <vt:variant>
        <vt:i4>0</vt:i4>
      </vt:variant>
      <vt:variant>
        <vt:i4>5</vt:i4>
      </vt:variant>
      <vt:variant>
        <vt:lpwstr>https://dictionary.cambridge.org/dictionary/english/displaced-person</vt:lpwstr>
      </vt:variant>
      <vt:variant>
        <vt:lpwstr/>
      </vt:variant>
      <vt:variant>
        <vt:i4>3145781</vt:i4>
      </vt:variant>
      <vt:variant>
        <vt:i4>21</vt:i4>
      </vt:variant>
      <vt:variant>
        <vt:i4>0</vt:i4>
      </vt:variant>
      <vt:variant>
        <vt:i4>5</vt:i4>
      </vt:variant>
      <vt:variant>
        <vt:lpwstr>https://www.projectkakuma.com/</vt:lpwstr>
      </vt:variant>
      <vt:variant>
        <vt:lpwstr/>
      </vt:variant>
      <vt:variant>
        <vt:i4>196634</vt:i4>
      </vt:variant>
      <vt:variant>
        <vt:i4>18</vt:i4>
      </vt:variant>
      <vt:variant>
        <vt:i4>0</vt:i4>
      </vt:variant>
      <vt:variant>
        <vt:i4>5</vt:i4>
      </vt:variant>
      <vt:variant>
        <vt:lpwstr>https://sdgs.un.org/goals</vt:lpwstr>
      </vt:variant>
      <vt:variant>
        <vt:lpwstr/>
      </vt:variant>
      <vt:variant>
        <vt:i4>7864430</vt:i4>
      </vt:variant>
      <vt:variant>
        <vt:i4>15</vt:i4>
      </vt:variant>
      <vt:variant>
        <vt:i4>0</vt:i4>
      </vt:variant>
      <vt:variant>
        <vt:i4>5</vt:i4>
      </vt:variant>
      <vt:variant>
        <vt:lpwstr>https://www.unhcr.org/what-we-do/build-better-futures/education</vt:lpwstr>
      </vt:variant>
      <vt:variant>
        <vt:lpwstr/>
      </vt:variant>
      <vt:variant>
        <vt:i4>3080303</vt:i4>
      </vt:variant>
      <vt:variant>
        <vt:i4>12</vt:i4>
      </vt:variant>
      <vt:variant>
        <vt:i4>0</vt:i4>
      </vt:variant>
      <vt:variant>
        <vt:i4>5</vt:i4>
      </vt:variant>
      <vt:variant>
        <vt:lpwstr>https://sdgs.un.org/goals/goal4</vt:lpwstr>
      </vt:variant>
      <vt:variant>
        <vt:lpwstr/>
      </vt:variant>
      <vt:variant>
        <vt:i4>983109</vt:i4>
      </vt:variant>
      <vt:variant>
        <vt:i4>9</vt:i4>
      </vt:variant>
      <vt:variant>
        <vt:i4>0</vt:i4>
      </vt:variant>
      <vt:variant>
        <vt:i4>5</vt:i4>
      </vt:variant>
      <vt:variant>
        <vt:lpwstr>https://www.unhcr.org/about-unhcr/who-we-protect/internally-displaced-people</vt:lpwstr>
      </vt:variant>
      <vt:variant>
        <vt:lpwstr/>
      </vt:variant>
      <vt:variant>
        <vt:i4>7274619</vt:i4>
      </vt:variant>
      <vt:variant>
        <vt:i4>6</vt:i4>
      </vt:variant>
      <vt:variant>
        <vt:i4>0</vt:i4>
      </vt:variant>
      <vt:variant>
        <vt:i4>5</vt:i4>
      </vt:variant>
      <vt:variant>
        <vt:lpwstr>https://www.unhcr.org/about-unhcr/who-we-are/figures-glance</vt:lpwstr>
      </vt:variant>
      <vt:variant>
        <vt:lpwstr/>
      </vt:variant>
      <vt:variant>
        <vt:i4>1441871</vt:i4>
      </vt:variant>
      <vt:variant>
        <vt:i4>3</vt:i4>
      </vt:variant>
      <vt:variant>
        <vt:i4>0</vt:i4>
      </vt:variant>
      <vt:variant>
        <vt:i4>5</vt:i4>
      </vt:variant>
      <vt:variant>
        <vt:lpwstr>https://www.unhcr.org/about-unhcr/who-we-protect/refugees</vt:lpwstr>
      </vt:variant>
      <vt:variant>
        <vt:lpwstr/>
      </vt:variant>
      <vt:variant>
        <vt:i4>65600</vt:i4>
      </vt:variant>
      <vt:variant>
        <vt:i4>0</vt:i4>
      </vt:variant>
      <vt:variant>
        <vt:i4>0</vt:i4>
      </vt:variant>
      <vt:variant>
        <vt:i4>5</vt:i4>
      </vt:variant>
      <vt:variant>
        <vt:lpwstr>https://www.unhcr.org/about-unhcr</vt:lpwstr>
      </vt:variant>
      <vt:variant>
        <vt:lpwstr/>
      </vt:variant>
      <vt:variant>
        <vt:i4>3342387</vt:i4>
      </vt:variant>
      <vt:variant>
        <vt:i4>66</vt:i4>
      </vt:variant>
      <vt:variant>
        <vt:i4>0</vt:i4>
      </vt:variant>
      <vt:variant>
        <vt:i4>5</vt:i4>
      </vt:variant>
      <vt:variant>
        <vt:lpwstr>https://www.unhcr.org/news/stories/year-turmoil-conflicts-crises-and-displacement-2024</vt:lpwstr>
      </vt:variant>
      <vt:variant>
        <vt:lpwstr/>
      </vt:variant>
      <vt:variant>
        <vt:i4>2949236</vt:i4>
      </vt:variant>
      <vt:variant>
        <vt:i4>63</vt:i4>
      </vt:variant>
      <vt:variant>
        <vt:i4>0</vt:i4>
      </vt:variant>
      <vt:variant>
        <vt:i4>5</vt:i4>
      </vt:variant>
      <vt:variant>
        <vt:lpwstr>https://www.theguardian.com/global-development/2025/jan/08/malawi-sees-influx-of-refugees-from-post-election-violence-in-mozambique</vt:lpwstr>
      </vt:variant>
      <vt:variant>
        <vt:lpwstr/>
      </vt:variant>
      <vt:variant>
        <vt:i4>3145831</vt:i4>
      </vt:variant>
      <vt:variant>
        <vt:i4>60</vt:i4>
      </vt:variant>
      <vt:variant>
        <vt:i4>0</vt:i4>
      </vt:variant>
      <vt:variant>
        <vt:i4>5</vt:i4>
      </vt:variant>
      <vt:variant>
        <vt:lpwstr>https://en.wikipedia.org/wiki/Mozambican_Civil_War</vt:lpwstr>
      </vt:variant>
      <vt:variant>
        <vt:lpwstr/>
      </vt:variant>
      <vt:variant>
        <vt:i4>5111875</vt:i4>
      </vt:variant>
      <vt:variant>
        <vt:i4>57</vt:i4>
      </vt:variant>
      <vt:variant>
        <vt:i4>0</vt:i4>
      </vt:variant>
      <vt:variant>
        <vt:i4>5</vt:i4>
      </vt:variant>
      <vt:variant>
        <vt:lpwstr>https://www.amnesty.org/en/latest/news/2024/12/mozambique-more-than-30-killed-in-one-week-as-protest-death-toll-reaches-110/</vt:lpwstr>
      </vt:variant>
      <vt:variant>
        <vt:lpwstr/>
      </vt:variant>
      <vt:variant>
        <vt:i4>4980760</vt:i4>
      </vt:variant>
      <vt:variant>
        <vt:i4>54</vt:i4>
      </vt:variant>
      <vt:variant>
        <vt:i4>0</vt:i4>
      </vt:variant>
      <vt:variant>
        <vt:i4>5</vt:i4>
      </vt:variant>
      <vt:variant>
        <vt:lpwstr>https://www.google.com/url?sa=t&amp;source=web&amp;rct=j&amp;opi=89978449&amp;url=https://reporting.unhcr.org/education-report-2023-unlocking-potential-right-education-and-opportunity&amp;ved=2ahUKEwj-1IX6g-eJAxVWU6QEHTnNLh8QFnoECBUQAQ&amp;usg=AOvVaw0X4JjmPjpBBgrBtsR8sKV7</vt:lpwstr>
      </vt:variant>
      <vt:variant>
        <vt:lpwstr/>
      </vt:variant>
      <vt:variant>
        <vt:i4>6750326</vt:i4>
      </vt:variant>
      <vt:variant>
        <vt:i4>51</vt:i4>
      </vt:variant>
      <vt:variant>
        <vt:i4>0</vt:i4>
      </vt:variant>
      <vt:variant>
        <vt:i4>5</vt:i4>
      </vt:variant>
      <vt:variant>
        <vt:lpwstr>https://www.google.com/url?sa=t&amp;source=web&amp;rct=j&amp;opi=89978449&amp;url=https://languages.oup.com/google-dictionary-en&amp;ved=2ahUKEwjgle3FgeeJAxXVUKQEHaYGL7gQvecEegQIIBAI&amp;usg=AOvVaw3kNBXVjbAIAFeyFQVCJmJF</vt:lpwstr>
      </vt:variant>
      <vt:variant>
        <vt:lpwstr/>
      </vt:variant>
      <vt:variant>
        <vt:i4>4587523</vt:i4>
      </vt:variant>
      <vt:variant>
        <vt:i4>48</vt:i4>
      </vt:variant>
      <vt:variant>
        <vt:i4>0</vt:i4>
      </vt:variant>
      <vt:variant>
        <vt:i4>5</vt:i4>
      </vt:variant>
      <vt:variant>
        <vt:lpwstr>https://www.unhcr.org/about-unhcr/who-we-protect/refugees</vt:lpwstr>
      </vt:variant>
      <vt:variant>
        <vt:lpwstr>:~:text=The%201951%20Refugee%20Convention%20defines,such%20fear%2C%20is%20unwilling%20to</vt:lpwstr>
      </vt:variant>
      <vt:variant>
        <vt:i4>4521985</vt:i4>
      </vt:variant>
      <vt:variant>
        <vt:i4>45</vt:i4>
      </vt:variant>
      <vt:variant>
        <vt:i4>0</vt:i4>
      </vt:variant>
      <vt:variant>
        <vt:i4>5</vt:i4>
      </vt:variant>
      <vt:variant>
        <vt:lpwstr>https://reliefweb.int/report/world/dafi-annual-report-2022-30-years-dafi</vt:lpwstr>
      </vt:variant>
      <vt:variant>
        <vt:lpwstr/>
      </vt:variant>
      <vt:variant>
        <vt:i4>6225927</vt:i4>
      </vt:variant>
      <vt:variant>
        <vt:i4>42</vt:i4>
      </vt:variant>
      <vt:variant>
        <vt:i4>0</vt:i4>
      </vt:variant>
      <vt:variant>
        <vt:i4>5</vt:i4>
      </vt:variant>
      <vt:variant>
        <vt:lpwstr>https://www.unhcr.org/what-we-do/build-better-futures/education/higher-education-and-skills/15-2030-global-pledge-refugee</vt:lpwstr>
      </vt:variant>
      <vt:variant>
        <vt:lpwstr/>
      </vt:variant>
      <vt:variant>
        <vt:i4>524379</vt:i4>
      </vt:variant>
      <vt:variant>
        <vt:i4>39</vt:i4>
      </vt:variant>
      <vt:variant>
        <vt:i4>0</vt:i4>
      </vt:variant>
      <vt:variant>
        <vt:i4>5</vt:i4>
      </vt:variant>
      <vt:variant>
        <vt:lpwstr>https://www.unhcr.org/sites/default/files/2023-12/15by30-roadmap.pdf</vt:lpwstr>
      </vt:variant>
      <vt:variant>
        <vt:lpwstr/>
      </vt:variant>
      <vt:variant>
        <vt:i4>4849728</vt:i4>
      </vt:variant>
      <vt:variant>
        <vt:i4>36</vt:i4>
      </vt:variant>
      <vt:variant>
        <vt:i4>0</vt:i4>
      </vt:variant>
      <vt:variant>
        <vt:i4>5</vt:i4>
      </vt:variant>
      <vt:variant>
        <vt:lpwstr>https://www.ohchr.org/en/instruments-mechanisms/instruments/convention-relating-status-refugees</vt:lpwstr>
      </vt:variant>
      <vt:variant>
        <vt:lpwstr>:~:text=Article%2022%20%2D%20Public%20education,-1.&amp;text=The%20Contracting%20States%20shall%20accord%20to%20refugees%20the%20same%20treatment,with%20respect%20to%20elementary%20education</vt:lpwstr>
      </vt:variant>
      <vt:variant>
        <vt:i4>3473513</vt:i4>
      </vt:variant>
      <vt:variant>
        <vt:i4>33</vt:i4>
      </vt:variant>
      <vt:variant>
        <vt:i4>0</vt:i4>
      </vt:variant>
      <vt:variant>
        <vt:i4>5</vt:i4>
      </vt:variant>
      <vt:variant>
        <vt:lpwstr>https://www.unhcr.org/about-unhcr/overview/1951-refugee-convention</vt:lpwstr>
      </vt:variant>
      <vt:variant>
        <vt:lpwstr/>
      </vt:variant>
      <vt:variant>
        <vt:i4>8257575</vt:i4>
      </vt:variant>
      <vt:variant>
        <vt:i4>30</vt:i4>
      </vt:variant>
      <vt:variant>
        <vt:i4>0</vt:i4>
      </vt:variant>
      <vt:variant>
        <vt:i4>5</vt:i4>
      </vt:variant>
      <vt:variant>
        <vt:lpwstr>https://emergency.unhcr.org/protection/legal-framework/access-territory-and-non-refoulement</vt:lpwstr>
      </vt:variant>
      <vt:variant>
        <vt:lpwstr>:~:text=The%20principle%20of%20non%2Drefoulement%20obliges%20States%20not%20to%20expel,other%20form%20of%20serious%20harm</vt:lpwstr>
      </vt:variant>
      <vt:variant>
        <vt:i4>3145781</vt:i4>
      </vt:variant>
      <vt:variant>
        <vt:i4>27</vt:i4>
      </vt:variant>
      <vt:variant>
        <vt:i4>0</vt:i4>
      </vt:variant>
      <vt:variant>
        <vt:i4>5</vt:i4>
      </vt:variant>
      <vt:variant>
        <vt:lpwstr>https://www.projectkakuma.com/</vt:lpwstr>
      </vt:variant>
      <vt:variant>
        <vt:lpwstr/>
      </vt:variant>
      <vt:variant>
        <vt:i4>8061049</vt:i4>
      </vt:variant>
      <vt:variant>
        <vt:i4>24</vt:i4>
      </vt:variant>
      <vt:variant>
        <vt:i4>0</vt:i4>
      </vt:variant>
      <vt:variant>
        <vt:i4>5</vt:i4>
      </vt:variant>
      <vt:variant>
        <vt:lpwstr>https://www.google.com/url?sa=t&amp;source=web&amp;rct=j&amp;opi=89978449&amp;url=https://www.unhcr.org/about-unhcr/who-we-protect/internally-displaced-people%23:~:text%3DWhat%2520is%2520internal%2520displacement%253F,68.3%2520million%2520internally%2520displaced%2520people.&amp;ved=2ahUKEwjP8tvx6eaJAxX_UqQEHcD6EPsQFnoECBsQAw&amp;usg=AOvVaw3_jePOwCw_zyGPcJZL-2po</vt:lpwstr>
      </vt:variant>
      <vt:variant>
        <vt:lpwstr/>
      </vt:variant>
      <vt:variant>
        <vt:i4>2555942</vt:i4>
      </vt:variant>
      <vt:variant>
        <vt:i4>21</vt:i4>
      </vt:variant>
      <vt:variant>
        <vt:i4>0</vt:i4>
      </vt:variant>
      <vt:variant>
        <vt:i4>5</vt:i4>
      </vt:variant>
      <vt:variant>
        <vt:lpwstr>https://www.investopedia.com/articles/economics/09/education-training-advantages.asp</vt:lpwstr>
      </vt:variant>
      <vt:variant>
        <vt:lpwstr>:~:text=An%20economy's%20productivity%20rises%20as,race%2C%20age%2C%20and%20ethnicities</vt:lpwstr>
      </vt:variant>
      <vt:variant>
        <vt:i4>6553654</vt:i4>
      </vt:variant>
      <vt:variant>
        <vt:i4>18</vt:i4>
      </vt:variant>
      <vt:variant>
        <vt:i4>0</vt:i4>
      </vt:variant>
      <vt:variant>
        <vt:i4>5</vt:i4>
      </vt:variant>
      <vt:variant>
        <vt:lpwstr>https://www.unesco.org/en/education</vt:lpwstr>
      </vt:variant>
      <vt:variant>
        <vt:lpwstr/>
      </vt:variant>
      <vt:variant>
        <vt:i4>655390</vt:i4>
      </vt:variant>
      <vt:variant>
        <vt:i4>15</vt:i4>
      </vt:variant>
      <vt:variant>
        <vt:i4>0</vt:i4>
      </vt:variant>
      <vt:variant>
        <vt:i4>5</vt:i4>
      </vt:variant>
      <vt:variant>
        <vt:lpwstr>https://www.google.com/url?sa=t&amp;source=web&amp;rct=j&amp;opi=89978449&amp;url=https://www.unesco.org/en/articles/ensuring-quality-education&amp;ved=2ahUKEwi37aTt7eaJAxXiU6QEHWmaOFsQFnoECBwQAQ&amp;usg=AOvVaw02HZFhIgLaB4URUR8tv8Mg</vt:lpwstr>
      </vt:variant>
      <vt:variant>
        <vt:lpwstr/>
      </vt:variant>
      <vt:variant>
        <vt:i4>3080303</vt:i4>
      </vt:variant>
      <vt:variant>
        <vt:i4>12</vt:i4>
      </vt:variant>
      <vt:variant>
        <vt:i4>0</vt:i4>
      </vt:variant>
      <vt:variant>
        <vt:i4>5</vt:i4>
      </vt:variant>
      <vt:variant>
        <vt:lpwstr>https://sdgs.un.org/goals/goal4</vt:lpwstr>
      </vt:variant>
      <vt:variant>
        <vt:lpwstr/>
      </vt:variant>
      <vt:variant>
        <vt:i4>7274619</vt:i4>
      </vt:variant>
      <vt:variant>
        <vt:i4>9</vt:i4>
      </vt:variant>
      <vt:variant>
        <vt:i4>0</vt:i4>
      </vt:variant>
      <vt:variant>
        <vt:i4>5</vt:i4>
      </vt:variant>
      <vt:variant>
        <vt:lpwstr>https://www.unhcr.org/about-unhcr/who-we-are/figures-glance</vt:lpwstr>
      </vt:variant>
      <vt:variant>
        <vt:lpwstr/>
      </vt:variant>
      <vt:variant>
        <vt:i4>3473513</vt:i4>
      </vt:variant>
      <vt:variant>
        <vt:i4>6</vt:i4>
      </vt:variant>
      <vt:variant>
        <vt:i4>0</vt:i4>
      </vt:variant>
      <vt:variant>
        <vt:i4>5</vt:i4>
      </vt:variant>
      <vt:variant>
        <vt:lpwstr>https://www.unhcr.org/about-unhcr/overview/1951-refugee-convention</vt:lpwstr>
      </vt:variant>
      <vt:variant>
        <vt:lpwstr/>
      </vt:variant>
      <vt:variant>
        <vt:i4>2949181</vt:i4>
      </vt:variant>
      <vt:variant>
        <vt:i4>3</vt:i4>
      </vt:variant>
      <vt:variant>
        <vt:i4>0</vt:i4>
      </vt:variant>
      <vt:variant>
        <vt:i4>5</vt:i4>
      </vt:variant>
      <vt:variant>
        <vt:lpwstr>https://www.google.com/url?sa=t&amp;source=web&amp;rct=j&amp;opi=89978449&amp;url=https://www.unhcr.org/&amp;ved=2ahUKEwj_3-G86uaJAxUXVaQEHQ_BN3IQFnoECCEQAQ&amp;usg=AOvVaw19xT4wDIv7dgCb-LedoX5z</vt:lpwstr>
      </vt:variant>
      <vt:variant>
        <vt:lpwstr/>
      </vt:variant>
      <vt:variant>
        <vt:i4>3080221</vt:i4>
      </vt:variant>
      <vt:variant>
        <vt:i4>0</vt:i4>
      </vt:variant>
      <vt:variant>
        <vt:i4>0</vt:i4>
      </vt:variant>
      <vt:variant>
        <vt:i4>5</vt:i4>
      </vt:variant>
      <vt:variant>
        <vt:lpwstr>https://www.google.com/url?sa=t&amp;source=web&amp;rct=j&amp;opi=89978449&amp;url=https://dictionary.cambridge.org/dictionary/english/displaced-person&amp;ved=2ahUKEwjFxsSB5eaJAxVqSaQEHeCVJwYQFnoECBUQAQ&amp;usg=AOvVaw2WnzQg7YyNHnt_ozvlF4jG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Lachman (3136)</dc:creator>
  <cp:keywords/>
  <dc:description/>
  <cp:lastModifiedBy>Leonor Figueiredo (4461)</cp:lastModifiedBy>
  <cp:revision>9</cp:revision>
  <dcterms:created xsi:type="dcterms:W3CDTF">2025-01-31T16:11:00Z</dcterms:created>
  <dcterms:modified xsi:type="dcterms:W3CDTF">2025-02-07T09:48:00Z</dcterms:modified>
</cp:coreProperties>
</file>